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93F7D" w:rsidR="00B93F7D" w:rsidP="00B93F7D" w:rsidRDefault="00B93F7D" w14:paraId="76F9CAA3" w14:textId="1F883379">
      <w:pPr>
        <w:spacing w:before="80" w:line="259" w:lineRule="auto"/>
        <w:ind w:left="100"/>
        <w:jc w:val="center"/>
        <w:rPr>
          <w:rFonts w:ascii="Times New Roman" w:hAnsi="Times New Roman" w:eastAsia="Times New Roman" w:cs="Times New Roman"/>
          <w:b/>
          <w:bCs/>
          <w:sz w:val="32"/>
          <w:szCs w:val="32"/>
        </w:rPr>
      </w:pPr>
      <w:r w:rsidRPr="00B93F7D">
        <w:rPr>
          <w:rFonts w:ascii="Times New Roman" w:hAnsi="Times New Roman" w:eastAsia="Times New Roman" w:cs="Times New Roman"/>
          <w:b/>
          <w:bCs/>
          <w:sz w:val="32"/>
          <w:szCs w:val="32"/>
        </w:rPr>
        <w:t xml:space="preserve">Week </w:t>
      </w:r>
      <w:r w:rsidR="004C453C">
        <w:rPr>
          <w:rFonts w:ascii="Times New Roman" w:hAnsi="Times New Roman" w:eastAsia="Times New Roman" w:cs="Times New Roman"/>
          <w:b/>
          <w:bCs/>
          <w:sz w:val="32"/>
          <w:szCs w:val="32"/>
        </w:rPr>
        <w:t>14</w:t>
      </w:r>
    </w:p>
    <w:p w:rsidRPr="00B93F7D" w:rsidR="00B93F7D" w:rsidP="00B93F7D" w:rsidRDefault="00B93F7D" w14:paraId="67DFB5CA" w14:textId="77777777">
      <w:pPr>
        <w:spacing w:before="80" w:line="259" w:lineRule="auto"/>
        <w:ind w:left="100"/>
        <w:jc w:val="center"/>
        <w:rPr>
          <w:rFonts w:ascii="Times New Roman" w:hAnsi="Times New Roman" w:eastAsia="Times New Roman" w:cs="Times New Roman"/>
          <w:b/>
          <w:bCs/>
          <w:sz w:val="32"/>
          <w:szCs w:val="32"/>
        </w:rPr>
      </w:pPr>
      <w:r w:rsidRPr="00B93F7D">
        <w:rPr>
          <w:rFonts w:ascii="Times New Roman" w:hAnsi="Times New Roman" w:eastAsia="Times New Roman" w:cs="Times New Roman"/>
          <w:b/>
          <w:bCs/>
          <w:sz w:val="32"/>
          <w:szCs w:val="32"/>
        </w:rPr>
        <w:t>ACC 2303 – Financial Accounting</w:t>
      </w:r>
    </w:p>
    <w:p w:rsidRPr="00B93F7D" w:rsidR="00B93F7D" w:rsidP="00B93F7D" w:rsidRDefault="00B93F7D" w14:paraId="0C4DF9DA" w14:textId="77777777">
      <w:pPr>
        <w:spacing w:before="80" w:line="259" w:lineRule="auto"/>
        <w:ind w:left="100"/>
        <w:jc w:val="center"/>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Hello and welcome to the weekly resources for ACC 2303!</w:t>
      </w:r>
    </w:p>
    <w:p w:rsidRPr="00B93F7D" w:rsidR="00B93F7D" w:rsidP="00B93F7D" w:rsidRDefault="00B93F7D" w14:paraId="2676D027" w14:textId="78B4AA32">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This week is Week </w:t>
      </w:r>
      <w:r w:rsidR="004C453C">
        <w:rPr>
          <w:rFonts w:ascii="Times New Roman" w:hAnsi="Times New Roman" w:eastAsia="Times New Roman" w:cs="Times New Roman"/>
          <w:sz w:val="24"/>
          <w:szCs w:val="24"/>
        </w:rPr>
        <w:t>14</w:t>
      </w:r>
      <w:r w:rsidRPr="00B93F7D">
        <w:rPr>
          <w:rFonts w:ascii="Times New Roman" w:hAnsi="Times New Roman" w:eastAsia="Times New Roman" w:cs="Times New Roman"/>
          <w:sz w:val="24"/>
          <w:szCs w:val="24"/>
        </w:rPr>
        <w:t xml:space="preserve"> of classes, and typically in this week of the semester, your professors are covering these topics below. If you do not see the topics your </w:t>
      </w:r>
      <w:proofErr w:type="gramStart"/>
      <w:r w:rsidRPr="00B93F7D">
        <w:rPr>
          <w:rFonts w:ascii="Times New Roman" w:hAnsi="Times New Roman" w:eastAsia="Times New Roman" w:cs="Times New Roman"/>
          <w:sz w:val="24"/>
          <w:szCs w:val="24"/>
        </w:rPr>
        <w:t>particular section</w:t>
      </w:r>
      <w:proofErr w:type="gramEnd"/>
      <w:r w:rsidRPr="00B93F7D">
        <w:rPr>
          <w:rFonts w:ascii="Times New Roman" w:hAnsi="Times New Roman" w:eastAsia="Times New Roman" w:cs="Times New Roman"/>
          <w:sz w:val="24"/>
          <w:szCs w:val="24"/>
        </w:rPr>
        <w:t xml:space="preserve"> of class is learning this week, please take a look at other weekly resources listed on our website for additional topics throughout the semester. </w:t>
      </w:r>
    </w:p>
    <w:p w:rsidRPr="00B93F7D" w:rsidR="00B93F7D" w:rsidP="00B93F7D" w:rsidRDefault="00B93F7D" w14:paraId="371C253C"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We also invite you to </w:t>
      </w:r>
      <w:proofErr w:type="gramStart"/>
      <w:r w:rsidRPr="00B93F7D">
        <w:rPr>
          <w:rFonts w:ascii="Times New Roman" w:hAnsi="Times New Roman" w:eastAsia="Times New Roman" w:cs="Times New Roman"/>
          <w:sz w:val="24"/>
          <w:szCs w:val="24"/>
        </w:rPr>
        <w:t>take a look</w:t>
      </w:r>
      <w:proofErr w:type="gramEnd"/>
      <w:r w:rsidRPr="00B93F7D">
        <w:rPr>
          <w:rFonts w:ascii="Times New Roman" w:hAnsi="Times New Roman" w:eastAsia="Times New Roman" w:cs="Times New Roman"/>
          <w:sz w:val="24"/>
          <w:szCs w:val="24"/>
        </w:rPr>
        <w:t xml:space="preserve"> at the group tutoring chart on our website to see if this course has a group tutoring session offered this semester. </w:t>
      </w:r>
    </w:p>
    <w:p w:rsidRPr="00B93F7D" w:rsidR="00B93F7D" w:rsidP="00B93F7D" w:rsidRDefault="00B93F7D" w14:paraId="4DCD4A0F"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If you have any questions about these study guides, group tutoring sessions, private 30-minute tutoring appointments, the Baylor Tutoring YouTube </w:t>
      </w:r>
      <w:proofErr w:type="gramStart"/>
      <w:r w:rsidRPr="00B93F7D">
        <w:rPr>
          <w:rFonts w:ascii="Times New Roman" w:hAnsi="Times New Roman" w:eastAsia="Times New Roman" w:cs="Times New Roman"/>
          <w:sz w:val="24"/>
          <w:szCs w:val="24"/>
        </w:rPr>
        <w:t>channel</w:t>
      </w:r>
      <w:proofErr w:type="gramEnd"/>
      <w:r w:rsidRPr="00B93F7D">
        <w:rPr>
          <w:rFonts w:ascii="Times New Roman" w:hAnsi="Times New Roman" w:eastAsia="Times New Roman" w:cs="Times New Roman"/>
          <w:sz w:val="24"/>
          <w:szCs w:val="24"/>
        </w:rPr>
        <w:t xml:space="preserve"> or any tutoring services we offer, please visit our website www.baylor.edu/tutoring or call our drop-in center during open business hours, M-Th 9am-8pm on class days, at 254-710-4135.</w:t>
      </w:r>
    </w:p>
    <w:p w:rsidRPr="00B93F7D" w:rsidR="00B93F7D" w:rsidP="00B93F7D" w:rsidRDefault="00B93F7D" w14:paraId="579F046E" w14:textId="77777777">
      <w:pPr>
        <w:spacing w:before="80" w:line="259" w:lineRule="auto"/>
        <w:ind w:left="100"/>
        <w:rPr>
          <w:rFonts w:ascii="Times New Roman" w:hAnsi="Times New Roman" w:eastAsia="Times New Roman" w:cs="Times New Roman"/>
          <w:i/>
          <w:iCs/>
          <w:sz w:val="24"/>
          <w:szCs w:val="24"/>
        </w:rPr>
      </w:pPr>
    </w:p>
    <w:p w:rsidRPr="00B93F7D" w:rsidR="00B93F7D" w:rsidP="4DC3EF6A" w:rsidRDefault="00B93F7D" w14:paraId="0A79C7C8" w14:textId="51A1F36B">
      <w:pPr>
        <w:pBdr>
          <w:bottom w:val="single" w:color="FF000000" w:sz="12" w:space="1"/>
        </w:pBdr>
        <w:spacing w:before="80" w:line="259" w:lineRule="auto"/>
        <w:ind w:left="100"/>
        <w:rPr>
          <w:rFonts w:ascii="Times New Roman" w:hAnsi="Times New Roman" w:eastAsia="Times New Roman" w:cs="Times New Roman"/>
          <w:sz w:val="24"/>
          <w:szCs w:val="24"/>
        </w:rPr>
      </w:pPr>
      <w:r w:rsidRPr="4DC3EF6A" w:rsidR="4DC3EF6A">
        <w:rPr>
          <w:rFonts w:ascii="Times New Roman" w:hAnsi="Times New Roman" w:eastAsia="Times New Roman" w:cs="Times New Roman"/>
          <w:b w:val="1"/>
          <w:bCs w:val="1"/>
          <w:i w:val="1"/>
          <w:iCs w:val="1"/>
          <w:sz w:val="24"/>
          <w:szCs w:val="24"/>
          <w:highlight w:val="cyan"/>
        </w:rPr>
        <w:t>Keywords</w:t>
      </w:r>
      <w:r w:rsidRPr="4DC3EF6A" w:rsidR="4DC3EF6A">
        <w:rPr>
          <w:rFonts w:ascii="Times New Roman" w:hAnsi="Times New Roman" w:eastAsia="Times New Roman" w:cs="Times New Roman"/>
          <w:i w:val="1"/>
          <w:iCs w:val="1"/>
          <w:sz w:val="24"/>
          <w:szCs w:val="24"/>
          <w:highlight w:val="cyan"/>
        </w:rPr>
        <w:t xml:space="preserve">: </w:t>
      </w:r>
      <w:r w:rsidRPr="4DC3EF6A" w:rsidR="4DC3EF6A">
        <w:rPr>
          <w:rFonts w:ascii="Times New Roman" w:hAnsi="Times New Roman" w:eastAsia="Times New Roman" w:cs="Times New Roman"/>
          <w:sz w:val="24"/>
          <w:szCs w:val="24"/>
          <w:highlight w:val="cyan"/>
        </w:rPr>
        <w:t>Statement of Cash Flows, Operating Activities, Investing Activities, Financing Activities, Direct &amp; Indirect Cash Flows</w:t>
      </w:r>
    </w:p>
    <w:p w:rsidRPr="00B93F7D" w:rsidR="00B93F7D" w:rsidP="00B93F7D" w:rsidRDefault="00B93F7D" w14:paraId="7CF1F2A2" w14:textId="77777777">
      <w:pPr>
        <w:pBdr>
          <w:bottom w:val="single" w:color="auto" w:sz="12" w:space="1"/>
        </w:pBdr>
        <w:spacing w:before="80" w:line="259" w:lineRule="auto"/>
        <w:ind w:left="100"/>
        <w:rPr>
          <w:rFonts w:ascii="Times New Roman" w:hAnsi="Times New Roman" w:eastAsia="Times New Roman" w:cs="Times New Roman"/>
          <w:sz w:val="24"/>
          <w:szCs w:val="24"/>
        </w:rPr>
      </w:pPr>
    </w:p>
    <w:p w:rsidRPr="00B93F7D" w:rsidR="00B93F7D" w:rsidP="00B93F7D" w:rsidRDefault="00B93F7D" w14:paraId="68F62CC8" w14:textId="2EC84A1A">
      <w:pPr>
        <w:pBdr>
          <w:bottom w:val="single" w:color="auto" w:sz="12" w:space="1"/>
        </w:pBdr>
        <w:spacing w:before="80" w:line="259" w:lineRule="auto"/>
        <w:ind w:left="100"/>
        <w:jc w:val="center"/>
        <w:rPr>
          <w:rFonts w:ascii="Times New Roman" w:hAnsi="Times New Roman" w:eastAsia="Times New Roman" w:cs="Times New Roman"/>
          <w:sz w:val="32"/>
          <w:szCs w:val="32"/>
        </w:rPr>
      </w:pPr>
      <w:r w:rsidRPr="00B93F7D">
        <w:rPr>
          <w:rFonts w:ascii="Times New Roman" w:hAnsi="Times New Roman" w:eastAsia="Times New Roman" w:cs="Times New Roman"/>
          <w:b/>
          <w:bCs/>
          <w:sz w:val="32"/>
          <w:szCs w:val="32"/>
        </w:rPr>
        <w:t xml:space="preserve">Topic of the Week: </w:t>
      </w:r>
      <w:r>
        <w:rPr>
          <w:rFonts w:ascii="Times New Roman" w:hAnsi="Times New Roman" w:eastAsia="Times New Roman" w:cs="Times New Roman"/>
          <w:sz w:val="32"/>
          <w:szCs w:val="32"/>
        </w:rPr>
        <w:t>Statement of Cash Flows</w:t>
      </w:r>
    </w:p>
    <w:p w:rsidRPr="00B93F7D" w:rsidR="00B93F7D" w:rsidP="00B93F7D" w:rsidRDefault="00B93F7D" w14:paraId="4720DF47" w14:textId="77777777">
      <w:pPr>
        <w:pBdr>
          <w:bottom w:val="single" w:color="auto" w:sz="12" w:space="1"/>
        </w:pBdr>
        <w:spacing w:before="80" w:line="259" w:lineRule="auto"/>
        <w:ind w:left="100"/>
        <w:jc w:val="center"/>
        <w:rPr>
          <w:rFonts w:ascii="Times New Roman" w:hAnsi="Times New Roman" w:eastAsia="Times New Roman" w:cs="Times New Roman"/>
          <w:sz w:val="24"/>
          <w:szCs w:val="24"/>
        </w:rPr>
      </w:pPr>
    </w:p>
    <w:p w:rsidRPr="00B93F7D" w:rsidR="00726DF7" w:rsidP="00B93F7D" w:rsidRDefault="00B93F7D" w14:paraId="3C9CFE6B" w14:textId="3672C830">
      <w:pPr>
        <w:spacing w:before="178"/>
        <w:ind w:left="100"/>
        <w:jc w:val="center"/>
        <w:rPr>
          <w:rFonts w:ascii="Times New Roman" w:hAnsi="Times New Roman" w:eastAsia="Times New Roman" w:cs="Times New Roman"/>
          <w:b/>
          <w:sz w:val="24"/>
          <w:szCs w:val="28"/>
        </w:rPr>
      </w:pPr>
      <w:r w:rsidRPr="00B93F7D">
        <w:rPr>
          <w:rFonts w:ascii="Times New Roman" w:hAnsi="Times New Roman" w:eastAsia="Times New Roman" w:cs="Times New Roman"/>
          <w:b/>
          <w:sz w:val="24"/>
          <w:szCs w:val="28"/>
          <w:highlight w:val="yellow"/>
        </w:rPr>
        <w:t xml:space="preserve">Highlight #1: </w:t>
      </w:r>
      <w:r w:rsidRPr="004C453C" w:rsidR="00203A3C">
        <w:rPr>
          <w:rFonts w:ascii="Times New Roman" w:hAnsi="Times New Roman" w:eastAsia="Times New Roman" w:cs="Times New Roman"/>
          <w:b/>
          <w:sz w:val="24"/>
          <w:szCs w:val="28"/>
          <w:highlight w:val="yellow"/>
        </w:rPr>
        <w:t>Statement of Cash Flows</w:t>
      </w:r>
    </w:p>
    <w:p w:rsidR="00726DF7" w:rsidRDefault="00726DF7" w14:paraId="3C9CFE6C" w14:textId="77777777">
      <w:pPr>
        <w:pStyle w:val="BodyText"/>
        <w:spacing w:before="10"/>
        <w:rPr>
          <w:b/>
          <w:sz w:val="15"/>
        </w:rPr>
      </w:pPr>
    </w:p>
    <w:p w:rsidRPr="00B93F7D" w:rsidR="00726DF7" w:rsidP="001079B6" w:rsidRDefault="009E3E88" w14:paraId="3C9CFE6E" w14:textId="70ED09E4">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The </w:t>
      </w:r>
      <w:r w:rsidRPr="001079B6">
        <w:rPr>
          <w:rFonts w:ascii="Times New Roman" w:hAnsi="Times New Roman" w:eastAsia="Times New Roman" w:cs="Times New Roman"/>
          <w:b/>
          <w:bCs/>
          <w:sz w:val="24"/>
          <w:szCs w:val="24"/>
          <w:highlight w:val="cyan"/>
        </w:rPr>
        <w:t>Statement of Cash Flows</w:t>
      </w:r>
      <w:r w:rsidRPr="001079B6">
        <w:rPr>
          <w:rFonts w:ascii="Times New Roman" w:hAnsi="Times New Roman" w:eastAsia="Times New Roman" w:cs="Times New Roman"/>
          <w:b/>
          <w:bCs/>
          <w:sz w:val="24"/>
          <w:szCs w:val="24"/>
        </w:rPr>
        <w:t xml:space="preserve"> is a financial statement that measures how an organization uses their cash</w:t>
      </w:r>
      <w:r w:rsidRPr="00B93F7D">
        <w:rPr>
          <w:rFonts w:ascii="Times New Roman" w:hAnsi="Times New Roman" w:eastAsia="Times New Roman" w:cs="Times New Roman"/>
          <w:sz w:val="24"/>
          <w:szCs w:val="24"/>
        </w:rPr>
        <w:t>.</w:t>
      </w:r>
      <w:r w:rsidR="001079B6">
        <w:rPr>
          <w:rFonts w:ascii="Times New Roman" w:hAnsi="Times New Roman" w:eastAsia="Times New Roman" w:cs="Times New Roman"/>
          <w:sz w:val="24"/>
          <w:szCs w:val="24"/>
        </w:rPr>
        <w:t xml:space="preserve"> </w:t>
      </w:r>
      <w:r w:rsidRPr="00B93F7D">
        <w:rPr>
          <w:rFonts w:ascii="Times New Roman" w:hAnsi="Times New Roman" w:eastAsia="Times New Roman" w:cs="Times New Roman"/>
          <w:sz w:val="24"/>
          <w:szCs w:val="24"/>
        </w:rPr>
        <w:t xml:space="preserve">This statement has </w:t>
      </w:r>
      <w:r w:rsidRPr="001079B6">
        <w:rPr>
          <w:rFonts w:ascii="Times New Roman" w:hAnsi="Times New Roman" w:eastAsia="Times New Roman" w:cs="Times New Roman"/>
          <w:sz w:val="24"/>
          <w:szCs w:val="24"/>
          <w:u w:val="single"/>
        </w:rPr>
        <w:t>four</w:t>
      </w:r>
      <w:r w:rsidRPr="00B93F7D">
        <w:rPr>
          <w:rFonts w:ascii="Times New Roman" w:hAnsi="Times New Roman" w:eastAsia="Times New Roman" w:cs="Times New Roman"/>
          <w:sz w:val="24"/>
          <w:szCs w:val="24"/>
        </w:rPr>
        <w:t xml:space="preserve"> main purposes:</w:t>
      </w:r>
    </w:p>
    <w:p w:rsidRPr="001079B6" w:rsidR="00726DF7" w:rsidP="001079B6" w:rsidRDefault="009E3E88" w14:paraId="3C9CFE6F" w14:textId="77777777">
      <w:pPr>
        <w:pStyle w:val="ListParagraph"/>
        <w:numPr>
          <w:ilvl w:val="0"/>
          <w:numId w:val="4"/>
        </w:numPr>
        <w:spacing w:before="80" w:line="259" w:lineRule="auto"/>
        <w:rPr>
          <w:rFonts w:ascii="Times New Roman" w:hAnsi="Times New Roman" w:eastAsia="Times New Roman" w:cs="Times New Roman"/>
          <w:sz w:val="24"/>
          <w:szCs w:val="24"/>
        </w:rPr>
      </w:pPr>
      <w:r w:rsidRPr="001079B6">
        <w:rPr>
          <w:rFonts w:ascii="Times New Roman" w:hAnsi="Times New Roman" w:eastAsia="Times New Roman" w:cs="Times New Roman"/>
          <w:sz w:val="24"/>
          <w:szCs w:val="24"/>
        </w:rPr>
        <w:t>To predict future cash flows</w:t>
      </w:r>
    </w:p>
    <w:p w:rsidRPr="001079B6" w:rsidR="00726DF7" w:rsidP="001079B6" w:rsidRDefault="009E3E88" w14:paraId="3C9CFE70" w14:textId="77777777">
      <w:pPr>
        <w:pStyle w:val="ListParagraph"/>
        <w:numPr>
          <w:ilvl w:val="0"/>
          <w:numId w:val="4"/>
        </w:numPr>
        <w:spacing w:before="80" w:line="259" w:lineRule="auto"/>
        <w:rPr>
          <w:rFonts w:ascii="Times New Roman" w:hAnsi="Times New Roman" w:eastAsia="Times New Roman" w:cs="Times New Roman"/>
          <w:sz w:val="24"/>
          <w:szCs w:val="24"/>
        </w:rPr>
      </w:pPr>
      <w:r w:rsidRPr="001079B6">
        <w:rPr>
          <w:rFonts w:ascii="Times New Roman" w:hAnsi="Times New Roman" w:eastAsia="Times New Roman" w:cs="Times New Roman"/>
          <w:sz w:val="24"/>
          <w:szCs w:val="24"/>
        </w:rPr>
        <w:t>Evaluate management decisions</w:t>
      </w:r>
    </w:p>
    <w:p w:rsidRPr="001079B6" w:rsidR="00726DF7" w:rsidP="001079B6" w:rsidRDefault="009E3E88" w14:paraId="3C9CFE71" w14:textId="77777777">
      <w:pPr>
        <w:pStyle w:val="ListParagraph"/>
        <w:numPr>
          <w:ilvl w:val="0"/>
          <w:numId w:val="4"/>
        </w:numPr>
        <w:spacing w:before="80" w:line="259" w:lineRule="auto"/>
        <w:rPr>
          <w:rFonts w:ascii="Times New Roman" w:hAnsi="Times New Roman" w:eastAsia="Times New Roman" w:cs="Times New Roman"/>
          <w:sz w:val="24"/>
          <w:szCs w:val="24"/>
        </w:rPr>
      </w:pPr>
      <w:r w:rsidRPr="001079B6">
        <w:rPr>
          <w:rFonts w:ascii="Times New Roman" w:hAnsi="Times New Roman" w:eastAsia="Times New Roman" w:cs="Times New Roman"/>
          <w:sz w:val="24"/>
          <w:szCs w:val="24"/>
        </w:rPr>
        <w:t>Determine the ability to pay interest or dividends</w:t>
      </w:r>
    </w:p>
    <w:p w:rsidRPr="000728E3" w:rsidR="001079B6" w:rsidP="000728E3" w:rsidRDefault="009E3E88" w14:paraId="7F3C3BE0" w14:textId="25CA8872">
      <w:pPr>
        <w:pStyle w:val="ListParagraph"/>
        <w:numPr>
          <w:ilvl w:val="0"/>
          <w:numId w:val="4"/>
        </w:numPr>
        <w:spacing w:before="80" w:after="240" w:line="259" w:lineRule="auto"/>
        <w:rPr>
          <w:rFonts w:ascii="Times New Roman" w:hAnsi="Times New Roman" w:eastAsia="Times New Roman" w:cs="Times New Roman"/>
          <w:sz w:val="24"/>
          <w:szCs w:val="24"/>
        </w:rPr>
      </w:pPr>
      <w:r w:rsidRPr="4DC3EF6A" w:rsidR="4DC3EF6A">
        <w:rPr>
          <w:rFonts w:ascii="Times New Roman" w:hAnsi="Times New Roman" w:eastAsia="Times New Roman" w:cs="Times New Roman"/>
          <w:sz w:val="24"/>
          <w:szCs w:val="24"/>
        </w:rPr>
        <w:t xml:space="preserve">Show the </w:t>
      </w:r>
      <w:r w:rsidRPr="4DC3EF6A" w:rsidR="4DC3EF6A">
        <w:rPr>
          <w:rFonts w:ascii="Times New Roman" w:hAnsi="Times New Roman" w:eastAsia="Times New Roman" w:cs="Times New Roman"/>
          <w:sz w:val="24"/>
          <w:szCs w:val="24"/>
        </w:rPr>
        <w:t>relationship between net income and cashflows with the business</w:t>
      </w:r>
    </w:p>
    <w:p w:rsidRPr="00B93F7D" w:rsidR="00726DF7" w:rsidP="4DC3EF6A" w:rsidRDefault="000728E3" w14:paraId="3C9CFE74" w14:textId="0D314026">
      <w:pPr>
        <w:pStyle w:val="Normal"/>
        <w:spacing w:before="80" w:line="259" w:lineRule="auto"/>
        <w:ind w:left="0"/>
        <w:rPr>
          <w:rFonts w:ascii="Times New Roman" w:hAnsi="Times New Roman" w:eastAsia="Times New Roman" w:cs="Times New Roman"/>
          <w:sz w:val="24"/>
          <w:szCs w:val="24"/>
        </w:rPr>
      </w:pPr>
      <w:r w:rsidRPr="00B93F7D">
        <w:rPr>
          <w:rFonts w:ascii="Times New Roman" w:hAnsi="Times New Roman" w:eastAsia="Times New Roman" w:cs="Times New Roman"/>
          <w:noProof/>
          <w:sz w:val="24"/>
          <w:szCs w:val="24"/>
        </w:rPr>
        <w:drawing>
          <wp:anchor distT="0" distB="0" distL="0" distR="0" simplePos="0" relativeHeight="251656704" behindDoc="0" locked="0" layoutInCell="1" allowOverlap="1" wp14:anchorId="3C9CFEA7" wp14:editId="3A85BF7C">
            <wp:simplePos x="0" y="0"/>
            <wp:positionH relativeFrom="page">
              <wp:posOffset>1964055</wp:posOffset>
            </wp:positionH>
            <wp:positionV relativeFrom="paragraph">
              <wp:posOffset>391160</wp:posOffset>
            </wp:positionV>
            <wp:extent cx="3467735" cy="1443355"/>
            <wp:effectExtent l="0" t="0" r="0" b="444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67735" cy="1443355"/>
                    </a:xfrm>
                    <a:prstGeom prst="rect">
                      <a:avLst/>
                    </a:prstGeom>
                  </pic:spPr>
                </pic:pic>
              </a:graphicData>
            </a:graphic>
            <wp14:sizeRelH relativeFrom="margin">
              <wp14:pctWidth>0</wp14:pctWidth>
            </wp14:sizeRelH>
            <wp14:sizeRelV relativeFrom="margin">
              <wp14:pctHeight>0</wp14:pctHeight>
            </wp14:sizeRelV>
          </wp:anchor>
        </w:drawing>
      </w:r>
      <w:r w:rsidRPr="00B93F7D">
        <w:rPr>
          <w:rFonts w:ascii="Times New Roman" w:hAnsi="Times New Roman" w:eastAsia="Times New Roman" w:cs="Times New Roman"/>
          <w:sz w:val="24"/>
          <w:szCs w:val="24"/>
        </w:rPr>
        <w:t>Th</w:t>
      </w:r>
      <w:r>
        <w:rPr>
          <w:rFonts w:ascii="Times New Roman" w:hAnsi="Times New Roman" w:eastAsia="Times New Roman" w:cs="Times New Roman"/>
          <w:sz w:val="24"/>
          <w:szCs w:val="24"/>
        </w:rPr>
        <w:t>e following</w:t>
      </w:r>
      <w:r w:rsidRPr="00B93F7D">
        <w:rPr>
          <w:rFonts w:ascii="Times New Roman" w:hAnsi="Times New Roman" w:eastAsia="Times New Roman" w:cs="Times New Roman"/>
          <w:sz w:val="24"/>
          <w:szCs w:val="24"/>
        </w:rPr>
        <w:t xml:space="preserve"> image provides an overview of the structure and contents of the Statement of Cash Flows.</w:t>
      </w:r>
    </w:p>
    <w:p w:rsidRPr="00B93F7D" w:rsidR="00203A3C" w:rsidP="00203A3C" w:rsidRDefault="00203A3C" w14:paraId="738C5F21" w14:textId="77777777">
      <w:pPr>
        <w:pBdr>
          <w:bottom w:val="single" w:color="auto" w:sz="12" w:space="1"/>
        </w:pBdr>
        <w:spacing w:before="80" w:line="259" w:lineRule="auto"/>
        <w:ind w:left="100"/>
        <w:jc w:val="center"/>
        <w:rPr>
          <w:rFonts w:ascii="Times New Roman" w:hAnsi="Times New Roman" w:eastAsia="Times New Roman" w:cs="Times New Roman"/>
          <w:sz w:val="24"/>
          <w:szCs w:val="24"/>
        </w:rPr>
      </w:pPr>
    </w:p>
    <w:p w:rsidRPr="00203A3C" w:rsidR="00203A3C" w:rsidP="00203A3C" w:rsidRDefault="00203A3C" w14:paraId="48580388" w14:textId="29F9D0F4">
      <w:pPr>
        <w:spacing w:before="178"/>
        <w:ind w:left="100"/>
        <w:jc w:val="center"/>
        <w:rPr>
          <w:rFonts w:ascii="Times New Roman" w:hAnsi="Times New Roman" w:eastAsia="Times New Roman" w:cs="Times New Roman"/>
          <w:b/>
          <w:sz w:val="24"/>
          <w:szCs w:val="28"/>
        </w:rPr>
      </w:pPr>
      <w:r w:rsidRPr="00B93F7D">
        <w:rPr>
          <w:rFonts w:ascii="Times New Roman" w:hAnsi="Times New Roman" w:eastAsia="Times New Roman" w:cs="Times New Roman"/>
          <w:b/>
          <w:sz w:val="24"/>
          <w:szCs w:val="28"/>
          <w:highlight w:val="yellow"/>
        </w:rPr>
        <w:t>Highlight #</w:t>
      </w:r>
      <w:r w:rsidRPr="004C453C" w:rsidR="008F1F38">
        <w:rPr>
          <w:rFonts w:ascii="Times New Roman" w:hAnsi="Times New Roman" w:eastAsia="Times New Roman" w:cs="Times New Roman"/>
          <w:b/>
          <w:sz w:val="24"/>
          <w:szCs w:val="28"/>
          <w:highlight w:val="yellow"/>
        </w:rPr>
        <w:t>2</w:t>
      </w:r>
      <w:r w:rsidRPr="00B93F7D">
        <w:rPr>
          <w:rFonts w:ascii="Times New Roman" w:hAnsi="Times New Roman" w:eastAsia="Times New Roman" w:cs="Times New Roman"/>
          <w:b/>
          <w:sz w:val="24"/>
          <w:szCs w:val="28"/>
          <w:highlight w:val="yellow"/>
        </w:rPr>
        <w:t xml:space="preserve">: </w:t>
      </w:r>
      <w:r w:rsidRPr="004C453C" w:rsidR="008F1F38">
        <w:rPr>
          <w:rFonts w:ascii="Times New Roman" w:hAnsi="Times New Roman" w:eastAsia="Times New Roman" w:cs="Times New Roman"/>
          <w:b/>
          <w:sz w:val="24"/>
          <w:szCs w:val="28"/>
          <w:highlight w:val="yellow"/>
        </w:rPr>
        <w:t>Types of Cash Flows</w:t>
      </w:r>
      <w:r w:rsidRPr="004C453C" w:rsidR="001042D3">
        <w:rPr>
          <w:rFonts w:ascii="Times New Roman" w:hAnsi="Times New Roman" w:eastAsia="Times New Roman" w:cs="Times New Roman"/>
          <w:b/>
          <w:sz w:val="24"/>
          <w:szCs w:val="28"/>
          <w:highlight w:val="yellow"/>
        </w:rPr>
        <w:t xml:space="preserve"> and Business Activities</w:t>
      </w:r>
    </w:p>
    <w:p w:rsidRPr="001069A1" w:rsidR="00726DF7" w:rsidP="00B93F7D" w:rsidRDefault="009E3E88" w14:paraId="3C9CFE76" w14:textId="5C8729B6">
      <w:pPr>
        <w:spacing w:before="80" w:line="259" w:lineRule="auto"/>
        <w:ind w:left="100"/>
        <w:rPr>
          <w:rFonts w:ascii="Times New Roman" w:hAnsi="Times New Roman" w:eastAsia="Times New Roman" w:cs="Times New Roman"/>
          <w:b/>
          <w:bCs/>
          <w:sz w:val="24"/>
          <w:szCs w:val="24"/>
        </w:rPr>
      </w:pPr>
      <w:r w:rsidRPr="4DC3EF6A" w:rsidR="4DC3EF6A">
        <w:rPr>
          <w:rFonts w:ascii="Times New Roman" w:hAnsi="Times New Roman" w:eastAsia="Times New Roman" w:cs="Times New Roman"/>
          <w:sz w:val="24"/>
          <w:szCs w:val="24"/>
        </w:rPr>
        <w:t xml:space="preserve">The statement of cash flows measures </w:t>
      </w:r>
      <w:r w:rsidRPr="4DC3EF6A" w:rsidR="4DC3EF6A">
        <w:rPr>
          <w:rFonts w:ascii="Times New Roman" w:hAnsi="Times New Roman" w:eastAsia="Times New Roman" w:cs="Times New Roman"/>
          <w:sz w:val="24"/>
          <w:szCs w:val="24"/>
          <w:u w:val="single"/>
        </w:rPr>
        <w:t>three</w:t>
      </w:r>
      <w:r w:rsidRPr="4DC3EF6A" w:rsidR="4DC3EF6A">
        <w:rPr>
          <w:rFonts w:ascii="Times New Roman" w:hAnsi="Times New Roman" w:eastAsia="Times New Roman" w:cs="Times New Roman"/>
          <w:sz w:val="24"/>
          <w:szCs w:val="24"/>
        </w:rPr>
        <w:t xml:space="preserve"> different types of business </w:t>
      </w:r>
      <w:r w:rsidRPr="4DC3EF6A" w:rsidR="4DC3EF6A">
        <w:rPr>
          <w:rFonts w:ascii="Times New Roman" w:hAnsi="Times New Roman" w:eastAsia="Times New Roman" w:cs="Times New Roman"/>
          <w:sz w:val="24"/>
          <w:szCs w:val="24"/>
        </w:rPr>
        <w:t>activities</w:t>
      </w:r>
      <w:r w:rsidRPr="4DC3EF6A" w:rsidR="4DC3EF6A">
        <w:rPr>
          <w:rFonts w:ascii="Times New Roman" w:hAnsi="Times New Roman" w:eastAsia="Times New Roman" w:cs="Times New Roman"/>
          <w:b w:val="1"/>
          <w:bCs w:val="1"/>
          <w:sz w:val="24"/>
          <w:szCs w:val="24"/>
        </w:rPr>
        <w:t>:</w:t>
      </w:r>
      <w:r w:rsidRPr="4DC3EF6A" w:rsidR="4DC3EF6A">
        <w:rPr>
          <w:rFonts w:ascii="Times New Roman" w:hAnsi="Times New Roman" w:eastAsia="Times New Roman" w:cs="Times New Roman"/>
          <w:b w:val="1"/>
          <w:bCs w:val="1"/>
          <w:sz w:val="24"/>
          <w:szCs w:val="24"/>
        </w:rPr>
        <w:t xml:space="preserve"> operating, investing, and financing. </w:t>
      </w:r>
    </w:p>
    <w:p w:rsidR="4DC3EF6A" w:rsidP="4DC3EF6A" w:rsidRDefault="4DC3EF6A" w14:paraId="4889FA16" w14:textId="3BE66CBF">
      <w:pPr>
        <w:pStyle w:val="Normal"/>
        <w:spacing w:before="80" w:line="259" w:lineRule="auto"/>
        <w:ind w:left="100"/>
        <w:rPr>
          <w:rFonts w:ascii="Times New Roman" w:hAnsi="Times New Roman" w:eastAsia="Times New Roman" w:cs="Times New Roman"/>
          <w:b w:val="1"/>
          <w:bCs w:val="1"/>
          <w:sz w:val="24"/>
          <w:szCs w:val="24"/>
        </w:rPr>
      </w:pPr>
    </w:p>
    <w:p w:rsidR="00726DF7" w:rsidP="00B93F7D" w:rsidRDefault="009E3E88" w14:paraId="3C9CFE77" w14:textId="731EBB68">
      <w:pPr>
        <w:spacing w:before="80" w:line="259" w:lineRule="auto"/>
        <w:ind w:left="100"/>
        <w:rPr>
          <w:rFonts w:ascii="Times New Roman" w:hAnsi="Times New Roman" w:eastAsia="Times New Roman" w:cs="Times New Roman"/>
          <w:sz w:val="24"/>
          <w:szCs w:val="24"/>
        </w:rPr>
      </w:pPr>
      <w:r w:rsidRPr="005C06B6">
        <w:rPr>
          <w:rFonts w:ascii="Times New Roman" w:hAnsi="Times New Roman" w:eastAsia="Times New Roman" w:cs="Times New Roman"/>
          <w:b/>
          <w:bCs/>
          <w:sz w:val="24"/>
          <w:szCs w:val="24"/>
          <w:highlight w:val="cyan"/>
        </w:rPr>
        <w:t>Operating</w:t>
      </w:r>
      <w:r w:rsidR="005C06B6">
        <w:rPr>
          <w:rFonts w:ascii="Times New Roman" w:hAnsi="Times New Roman" w:eastAsia="Times New Roman" w:cs="Times New Roman"/>
          <w:sz w:val="24"/>
          <w:szCs w:val="24"/>
        </w:rPr>
        <w:t xml:space="preserve"> </w:t>
      </w:r>
      <w:r w:rsidR="008301CA">
        <w:rPr>
          <w:rFonts w:ascii="Times New Roman" w:hAnsi="Times New Roman" w:eastAsia="Times New Roman" w:cs="Times New Roman"/>
          <w:sz w:val="24"/>
          <w:szCs w:val="24"/>
        </w:rPr>
        <w:t>are</w:t>
      </w:r>
      <w:r w:rsidR="005C06B6">
        <w:rPr>
          <w:rFonts w:ascii="Times New Roman" w:hAnsi="Times New Roman" w:eastAsia="Times New Roman" w:cs="Times New Roman"/>
          <w:sz w:val="24"/>
          <w:szCs w:val="24"/>
        </w:rPr>
        <w:t xml:space="preserve"> </w:t>
      </w:r>
      <w:r w:rsidRPr="00B93F7D">
        <w:rPr>
          <w:rFonts w:ascii="Times New Roman" w:hAnsi="Times New Roman" w:eastAsia="Times New Roman" w:cs="Times New Roman"/>
          <w:sz w:val="24"/>
          <w:szCs w:val="24"/>
        </w:rPr>
        <w:t>cash flows involved in everyday operations</w:t>
      </w:r>
    </w:p>
    <w:p w:rsidR="00957090" w:rsidP="00957090" w:rsidRDefault="00957090" w14:paraId="4C2BB875" w14:textId="38492726">
      <w:pPr>
        <w:spacing w:line="259" w:lineRule="auto"/>
        <w:ind w:left="1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b/>
      </w:r>
      <w:r>
        <w:rPr>
          <w:rFonts w:ascii="Times New Roman" w:hAnsi="Times New Roman" w:eastAsia="Times New Roman" w:cs="Times New Roman"/>
          <w:b/>
          <w:bCs/>
          <w:sz w:val="24"/>
          <w:szCs w:val="24"/>
        </w:rPr>
        <w:t>Examples:</w:t>
      </w:r>
    </w:p>
    <w:p w:rsidRPr="00B93F7D" w:rsidR="005C06B6" w:rsidP="00957090" w:rsidRDefault="005C06B6" w14:paraId="3D62AF74" w14:textId="2ED02974">
      <w:pPr>
        <w:spacing w:line="259" w:lineRule="auto"/>
        <w:ind w:left="72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Inflow: any </w:t>
      </w:r>
      <w:r w:rsidR="00AA4334">
        <w:rPr>
          <w:rFonts w:ascii="Times New Roman" w:hAnsi="Times New Roman" w:eastAsia="Times New Roman" w:cs="Times New Roman"/>
          <w:sz w:val="24"/>
          <w:szCs w:val="24"/>
        </w:rPr>
        <w:t>revenue-related</w:t>
      </w:r>
      <w:r w:rsidRPr="00B93F7D">
        <w:rPr>
          <w:rFonts w:ascii="Times New Roman" w:hAnsi="Times New Roman" w:eastAsia="Times New Roman" w:cs="Times New Roman"/>
          <w:sz w:val="24"/>
          <w:szCs w:val="24"/>
        </w:rPr>
        <w:t xml:space="preserve"> account like sales revenue</w:t>
      </w:r>
    </w:p>
    <w:p w:rsidRPr="00B93F7D" w:rsidR="005C06B6" w:rsidP="00957090" w:rsidRDefault="005C06B6" w14:paraId="14DC0049" w14:textId="616FDF06">
      <w:pPr>
        <w:spacing w:line="259" w:lineRule="auto"/>
        <w:ind w:left="720"/>
        <w:rPr>
          <w:rFonts w:ascii="Times New Roman" w:hAnsi="Times New Roman" w:eastAsia="Times New Roman" w:cs="Times New Roman"/>
          <w:sz w:val="24"/>
          <w:szCs w:val="24"/>
        </w:rPr>
      </w:pPr>
      <w:r w:rsidRPr="4DC3EF6A" w:rsidR="4DC3EF6A">
        <w:rPr>
          <w:rFonts w:ascii="Times New Roman" w:hAnsi="Times New Roman" w:eastAsia="Times New Roman" w:cs="Times New Roman"/>
          <w:sz w:val="24"/>
          <w:szCs w:val="24"/>
        </w:rPr>
        <w:t>Outflow: expenses like paying rent</w:t>
      </w:r>
    </w:p>
    <w:p w:rsidR="4DC3EF6A" w:rsidP="4DC3EF6A" w:rsidRDefault="4DC3EF6A" w14:paraId="5B53DF3F" w14:textId="77EE3E34">
      <w:pPr>
        <w:pStyle w:val="Normal"/>
        <w:spacing w:line="259" w:lineRule="auto"/>
        <w:ind w:left="720"/>
        <w:rPr>
          <w:rFonts w:ascii="Times New Roman" w:hAnsi="Times New Roman" w:eastAsia="Times New Roman" w:cs="Times New Roman"/>
          <w:sz w:val="24"/>
          <w:szCs w:val="24"/>
        </w:rPr>
      </w:pPr>
    </w:p>
    <w:p w:rsidR="00726DF7" w:rsidP="00B93F7D" w:rsidRDefault="009E3E88" w14:paraId="3C9CFE78" w14:textId="16A488EF">
      <w:pPr>
        <w:spacing w:before="80" w:line="259" w:lineRule="auto"/>
        <w:ind w:left="100"/>
        <w:rPr>
          <w:rFonts w:ascii="Times New Roman" w:hAnsi="Times New Roman" w:eastAsia="Times New Roman" w:cs="Times New Roman"/>
          <w:sz w:val="24"/>
          <w:szCs w:val="24"/>
        </w:rPr>
      </w:pPr>
      <w:r w:rsidRPr="00957090">
        <w:rPr>
          <w:rFonts w:ascii="Times New Roman" w:hAnsi="Times New Roman" w:eastAsia="Times New Roman" w:cs="Times New Roman"/>
          <w:b/>
          <w:bCs/>
          <w:sz w:val="24"/>
          <w:szCs w:val="24"/>
          <w:highlight w:val="cyan"/>
        </w:rPr>
        <w:t>Investing</w:t>
      </w:r>
      <w:r w:rsidR="00957090">
        <w:rPr>
          <w:rFonts w:ascii="Times New Roman" w:hAnsi="Times New Roman" w:eastAsia="Times New Roman" w:cs="Times New Roman"/>
          <w:b/>
          <w:bCs/>
          <w:sz w:val="24"/>
          <w:szCs w:val="24"/>
        </w:rPr>
        <w:t xml:space="preserve"> </w:t>
      </w:r>
      <w:r w:rsidRPr="008301CA" w:rsidR="008301CA">
        <w:rPr>
          <w:rFonts w:ascii="Times New Roman" w:hAnsi="Times New Roman" w:eastAsia="Times New Roman" w:cs="Times New Roman"/>
          <w:sz w:val="24"/>
          <w:szCs w:val="24"/>
        </w:rPr>
        <w:t>are</w:t>
      </w:r>
      <w:r w:rsidRPr="00B93F7D">
        <w:rPr>
          <w:rFonts w:ascii="Times New Roman" w:hAnsi="Times New Roman" w:eastAsia="Times New Roman" w:cs="Times New Roman"/>
          <w:sz w:val="24"/>
          <w:szCs w:val="24"/>
        </w:rPr>
        <w:t xml:space="preserve"> cash flows related to </w:t>
      </w:r>
      <w:r w:rsidR="00AA4334">
        <w:rPr>
          <w:rFonts w:ascii="Times New Roman" w:hAnsi="Times New Roman" w:eastAsia="Times New Roman" w:cs="Times New Roman"/>
          <w:sz w:val="24"/>
          <w:szCs w:val="24"/>
        </w:rPr>
        <w:t>long-term</w:t>
      </w:r>
      <w:r w:rsidRPr="00B93F7D">
        <w:rPr>
          <w:rFonts w:ascii="Times New Roman" w:hAnsi="Times New Roman" w:eastAsia="Times New Roman" w:cs="Times New Roman"/>
          <w:sz w:val="24"/>
          <w:szCs w:val="24"/>
        </w:rPr>
        <w:t xml:space="preserve"> assets</w:t>
      </w:r>
    </w:p>
    <w:p w:rsidR="00957090" w:rsidP="00957090" w:rsidRDefault="00957090" w14:paraId="7C011DA8" w14:textId="353A77ED">
      <w:pPr>
        <w:spacing w:line="259" w:lineRule="auto"/>
        <w:ind w:left="100"/>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AA4334">
        <w:rPr>
          <w:rFonts w:ascii="Times New Roman" w:hAnsi="Times New Roman" w:eastAsia="Times New Roman" w:cs="Times New Roman"/>
          <w:b/>
          <w:bCs/>
          <w:sz w:val="24"/>
          <w:szCs w:val="24"/>
        </w:rPr>
        <w:t>Examples</w:t>
      </w:r>
      <w:r>
        <w:rPr>
          <w:rFonts w:ascii="Times New Roman" w:hAnsi="Times New Roman" w:eastAsia="Times New Roman" w:cs="Times New Roman"/>
          <w:sz w:val="24"/>
          <w:szCs w:val="24"/>
        </w:rPr>
        <w:t>:</w:t>
      </w:r>
    </w:p>
    <w:p w:rsidRPr="00B93F7D" w:rsidR="005C06B6" w:rsidP="00957090" w:rsidRDefault="005C06B6" w14:paraId="4FC37E5A" w14:textId="77777777">
      <w:pPr>
        <w:spacing w:line="259" w:lineRule="auto"/>
        <w:ind w:left="72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Outflow: Buying a building</w:t>
      </w:r>
    </w:p>
    <w:p w:rsidRPr="00B93F7D" w:rsidR="005C06B6" w:rsidP="008301CA" w:rsidRDefault="005C06B6" w14:paraId="75E82740" w14:textId="626E88F4">
      <w:pPr>
        <w:spacing w:line="259" w:lineRule="auto"/>
        <w:ind w:left="720"/>
        <w:rPr>
          <w:rFonts w:ascii="Times New Roman" w:hAnsi="Times New Roman" w:eastAsia="Times New Roman" w:cs="Times New Roman"/>
          <w:sz w:val="24"/>
          <w:szCs w:val="24"/>
        </w:rPr>
      </w:pPr>
      <w:r w:rsidRPr="4DC3EF6A" w:rsidR="4DC3EF6A">
        <w:rPr>
          <w:rFonts w:ascii="Times New Roman" w:hAnsi="Times New Roman" w:eastAsia="Times New Roman" w:cs="Times New Roman"/>
          <w:sz w:val="24"/>
          <w:szCs w:val="24"/>
        </w:rPr>
        <w:t>Inflow: Selling PPE</w:t>
      </w:r>
    </w:p>
    <w:p w:rsidR="4DC3EF6A" w:rsidP="4DC3EF6A" w:rsidRDefault="4DC3EF6A" w14:paraId="4CDEA7B4" w14:textId="72BE7753">
      <w:pPr>
        <w:pStyle w:val="Normal"/>
        <w:spacing w:line="259" w:lineRule="auto"/>
        <w:ind w:left="720"/>
        <w:rPr>
          <w:rFonts w:ascii="Times New Roman" w:hAnsi="Times New Roman" w:eastAsia="Times New Roman" w:cs="Times New Roman"/>
          <w:sz w:val="24"/>
          <w:szCs w:val="24"/>
        </w:rPr>
      </w:pPr>
    </w:p>
    <w:p w:rsidR="00C930C1" w:rsidP="00C930C1" w:rsidRDefault="009E3E88" w14:paraId="77DFBAA3" w14:textId="47A3432A">
      <w:pPr>
        <w:spacing w:before="80" w:line="259" w:lineRule="auto"/>
        <w:ind w:left="100"/>
        <w:rPr>
          <w:rFonts w:ascii="Times New Roman" w:hAnsi="Times New Roman" w:eastAsia="Times New Roman" w:cs="Times New Roman"/>
          <w:sz w:val="24"/>
          <w:szCs w:val="24"/>
        </w:rPr>
      </w:pPr>
      <w:r w:rsidRPr="008301CA">
        <w:rPr>
          <w:rFonts w:ascii="Times New Roman" w:hAnsi="Times New Roman" w:eastAsia="Times New Roman" w:cs="Times New Roman"/>
          <w:b/>
          <w:bCs/>
          <w:sz w:val="24"/>
          <w:szCs w:val="24"/>
          <w:highlight w:val="cyan"/>
        </w:rPr>
        <w:t>Financing</w:t>
      </w:r>
      <w:r w:rsidR="008301CA">
        <w:rPr>
          <w:rFonts w:ascii="Times New Roman" w:hAnsi="Times New Roman" w:eastAsia="Times New Roman" w:cs="Times New Roman"/>
          <w:sz w:val="24"/>
          <w:szCs w:val="24"/>
        </w:rPr>
        <w:t xml:space="preserve"> are </w:t>
      </w:r>
      <w:r w:rsidRPr="00B93F7D">
        <w:rPr>
          <w:rFonts w:ascii="Times New Roman" w:hAnsi="Times New Roman" w:eastAsia="Times New Roman" w:cs="Times New Roman"/>
          <w:sz w:val="24"/>
          <w:szCs w:val="24"/>
        </w:rPr>
        <w:t xml:space="preserve">cash flows resulting from </w:t>
      </w:r>
      <w:r w:rsidR="001069A1">
        <w:rPr>
          <w:rFonts w:ascii="Times New Roman" w:hAnsi="Times New Roman" w:eastAsia="Times New Roman" w:cs="Times New Roman"/>
          <w:sz w:val="24"/>
          <w:szCs w:val="24"/>
        </w:rPr>
        <w:t>long-term</w:t>
      </w:r>
      <w:r w:rsidRPr="00B93F7D">
        <w:rPr>
          <w:rFonts w:ascii="Times New Roman" w:hAnsi="Times New Roman" w:eastAsia="Times New Roman" w:cs="Times New Roman"/>
          <w:sz w:val="24"/>
          <w:szCs w:val="24"/>
        </w:rPr>
        <w:t xml:space="preserve"> liabilities and equity</w:t>
      </w:r>
    </w:p>
    <w:p w:rsidR="001069A1" w:rsidP="001069A1" w:rsidRDefault="001069A1" w14:paraId="0BF32AB9" w14:textId="6AD81E1B">
      <w:pPr>
        <w:spacing w:line="259" w:lineRule="auto"/>
        <w:ind w:left="720"/>
        <w:rPr>
          <w:rFonts w:ascii="Times New Roman" w:hAnsi="Times New Roman" w:eastAsia="Times New Roman" w:cs="Times New Roman"/>
          <w:sz w:val="24"/>
          <w:szCs w:val="24"/>
        </w:rPr>
      </w:pPr>
      <w:r w:rsidRPr="001069A1">
        <w:rPr>
          <w:rFonts w:ascii="Times New Roman" w:hAnsi="Times New Roman" w:eastAsia="Times New Roman" w:cs="Times New Roman"/>
          <w:b/>
          <w:bCs/>
          <w:sz w:val="24"/>
          <w:szCs w:val="24"/>
        </w:rPr>
        <w:t>Examples</w:t>
      </w:r>
      <w:r>
        <w:rPr>
          <w:rFonts w:ascii="Times New Roman" w:hAnsi="Times New Roman" w:eastAsia="Times New Roman" w:cs="Times New Roman"/>
          <w:sz w:val="24"/>
          <w:szCs w:val="24"/>
        </w:rPr>
        <w:t>:</w:t>
      </w:r>
    </w:p>
    <w:p w:rsidRPr="00B93F7D" w:rsidR="00C930C1" w:rsidP="001069A1" w:rsidRDefault="00C930C1" w14:paraId="76F55196" w14:textId="5D547401">
      <w:pPr>
        <w:spacing w:line="259"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Outflow: </w:t>
      </w:r>
      <w:r w:rsidRPr="00B93F7D">
        <w:rPr>
          <w:rFonts w:ascii="Times New Roman" w:hAnsi="Times New Roman" w:eastAsia="Times New Roman" w:cs="Times New Roman"/>
          <w:sz w:val="24"/>
          <w:szCs w:val="24"/>
        </w:rPr>
        <w:t>Issuing debt</w:t>
      </w:r>
    </w:p>
    <w:p w:rsidRPr="00B93F7D" w:rsidR="00C930C1" w:rsidP="001069A1" w:rsidRDefault="00C930C1" w14:paraId="3C47E167" w14:textId="12B89474">
      <w:pPr>
        <w:spacing w:line="259"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Inflow: </w:t>
      </w:r>
      <w:r w:rsidRPr="00B93F7D">
        <w:rPr>
          <w:rFonts w:ascii="Times New Roman" w:hAnsi="Times New Roman" w:eastAsia="Times New Roman" w:cs="Times New Roman"/>
          <w:sz w:val="24"/>
          <w:szCs w:val="24"/>
        </w:rPr>
        <w:t>Paying debt</w:t>
      </w:r>
    </w:p>
    <w:p w:rsidR="00C930C1" w:rsidP="00C930C1" w:rsidRDefault="00C930C1" w14:paraId="13B3E217" w14:textId="77777777">
      <w:pPr>
        <w:spacing w:before="80" w:line="259" w:lineRule="auto"/>
        <w:ind w:left="100"/>
        <w:rPr>
          <w:rFonts w:ascii="Times New Roman" w:hAnsi="Times New Roman" w:eastAsia="Times New Roman" w:cs="Times New Roman"/>
          <w:sz w:val="24"/>
          <w:szCs w:val="24"/>
        </w:rPr>
      </w:pPr>
    </w:p>
    <w:p w:rsidRPr="00B93F7D" w:rsidR="00726DF7" w:rsidP="00C930C1" w:rsidRDefault="009E3E88" w14:paraId="3C9CFE84" w14:textId="5D07EA49">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The following graphic is helpful in identifying which cash transactions go under which type of cash flow</w:t>
      </w:r>
    </w:p>
    <w:p w:rsidRPr="00B93F7D" w:rsidR="00726DF7" w:rsidP="00843002" w:rsidRDefault="009E3E88" w14:paraId="3C9CFE86" w14:textId="125DF9A2">
      <w:pPr>
        <w:spacing w:before="80" w:line="259" w:lineRule="auto"/>
        <w:rPr>
          <w:rFonts w:ascii="Times New Roman" w:hAnsi="Times New Roman" w:eastAsia="Times New Roman" w:cs="Times New Roman"/>
          <w:sz w:val="24"/>
          <w:szCs w:val="24"/>
        </w:rPr>
      </w:pPr>
      <w:r w:rsidRPr="00B93F7D">
        <w:rPr>
          <w:rFonts w:ascii="Times New Roman" w:hAnsi="Times New Roman" w:eastAsia="Times New Roman" w:cs="Times New Roman"/>
          <w:noProof/>
          <w:sz w:val="24"/>
          <w:szCs w:val="24"/>
        </w:rPr>
        <w:drawing>
          <wp:anchor distT="0" distB="0" distL="0" distR="0" simplePos="0" relativeHeight="251659776" behindDoc="0" locked="0" layoutInCell="1" allowOverlap="1" wp14:anchorId="3C9CFEA9" wp14:editId="3C9CFEAA">
            <wp:simplePos x="0" y="0"/>
            <wp:positionH relativeFrom="page">
              <wp:posOffset>914400</wp:posOffset>
            </wp:positionH>
            <wp:positionV relativeFrom="paragraph">
              <wp:posOffset>98491</wp:posOffset>
            </wp:positionV>
            <wp:extent cx="6003206" cy="156686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003206" cy="1566862"/>
                    </a:xfrm>
                    <a:prstGeom prst="rect">
                      <a:avLst/>
                    </a:prstGeom>
                  </pic:spPr>
                </pic:pic>
              </a:graphicData>
            </a:graphic>
          </wp:anchor>
        </w:drawing>
      </w:r>
    </w:p>
    <w:p w:rsidR="00CD33CA" w:rsidP="00CD33CA" w:rsidRDefault="009E3E88" w14:paraId="4624DDD5" w14:textId="5317D584">
      <w:pPr>
        <w:spacing w:before="80" w:line="259" w:lineRule="auto"/>
        <w:ind w:firstLine="100"/>
        <w:rPr>
          <w:rFonts w:ascii="Times New Roman" w:hAnsi="Times New Roman" w:eastAsia="Times New Roman" w:cs="Times New Roman"/>
          <w:b/>
          <w:bCs/>
          <w:sz w:val="24"/>
          <w:szCs w:val="24"/>
        </w:rPr>
      </w:pPr>
      <w:r w:rsidRPr="00CD33CA">
        <w:rPr>
          <w:rFonts w:ascii="Times New Roman" w:hAnsi="Times New Roman" w:eastAsia="Times New Roman" w:cs="Times New Roman"/>
          <w:b/>
          <w:bCs/>
          <w:sz w:val="24"/>
          <w:szCs w:val="24"/>
        </w:rPr>
        <w:t xml:space="preserve">Types of Cash </w:t>
      </w:r>
      <w:r w:rsidR="006F0716">
        <w:rPr>
          <w:rFonts w:ascii="Times New Roman" w:hAnsi="Times New Roman" w:eastAsia="Times New Roman" w:cs="Times New Roman"/>
          <w:b/>
          <w:bCs/>
          <w:sz w:val="24"/>
          <w:szCs w:val="24"/>
        </w:rPr>
        <w:t>F</w:t>
      </w:r>
      <w:r w:rsidRPr="00CD33CA">
        <w:rPr>
          <w:rFonts w:ascii="Times New Roman" w:hAnsi="Times New Roman" w:eastAsia="Times New Roman" w:cs="Times New Roman"/>
          <w:b/>
          <w:bCs/>
          <w:sz w:val="24"/>
          <w:szCs w:val="24"/>
        </w:rPr>
        <w:t>lows:</w:t>
      </w:r>
      <w:r w:rsidR="00CD33CA">
        <w:rPr>
          <w:rFonts w:ascii="Times New Roman" w:hAnsi="Times New Roman" w:eastAsia="Times New Roman" w:cs="Times New Roman"/>
          <w:b/>
          <w:bCs/>
          <w:sz w:val="24"/>
          <w:szCs w:val="24"/>
        </w:rPr>
        <w:t xml:space="preserve"> </w:t>
      </w:r>
    </w:p>
    <w:p w:rsidRPr="00CD33CA" w:rsidR="00726DF7" w:rsidP="00CD33CA" w:rsidRDefault="009E3E88" w14:paraId="3C9CFE89" w14:textId="323C1600">
      <w:pPr>
        <w:spacing w:before="80" w:line="259" w:lineRule="auto"/>
        <w:ind w:firstLine="100"/>
        <w:rPr>
          <w:rFonts w:ascii="Times New Roman" w:hAnsi="Times New Roman" w:eastAsia="Times New Roman" w:cs="Times New Roman"/>
          <w:b/>
          <w:bCs/>
          <w:sz w:val="24"/>
          <w:szCs w:val="24"/>
        </w:rPr>
      </w:pPr>
      <w:r w:rsidRPr="00CD33CA">
        <w:rPr>
          <w:rFonts w:ascii="Times New Roman" w:hAnsi="Times New Roman" w:eastAsia="Times New Roman" w:cs="Times New Roman"/>
          <w:b/>
          <w:bCs/>
          <w:sz w:val="24"/>
          <w:szCs w:val="24"/>
          <w:highlight w:val="cyan"/>
        </w:rPr>
        <w:t>Direct</w:t>
      </w:r>
      <w:r w:rsidRPr="00B93F7D">
        <w:rPr>
          <w:rFonts w:ascii="Times New Roman" w:hAnsi="Times New Roman" w:eastAsia="Times New Roman" w:cs="Times New Roman"/>
          <w:sz w:val="24"/>
          <w:szCs w:val="24"/>
        </w:rPr>
        <w:t xml:space="preserve">: everyday transactions like paying </w:t>
      </w:r>
      <w:r w:rsidRPr="00B93F7D">
        <w:rPr>
          <w:rFonts w:ascii="Times New Roman" w:hAnsi="Times New Roman" w:eastAsia="Times New Roman" w:cs="Times New Roman"/>
          <w:sz w:val="24"/>
          <w:szCs w:val="24"/>
        </w:rPr>
        <w:t>employees</w:t>
      </w:r>
    </w:p>
    <w:p w:rsidRPr="00B93F7D" w:rsidR="00726DF7" w:rsidP="00B93F7D" w:rsidRDefault="009E3E88" w14:paraId="3C9CFE8A" w14:textId="77777777">
      <w:pPr>
        <w:spacing w:before="80" w:line="259" w:lineRule="auto"/>
        <w:ind w:left="100"/>
        <w:rPr>
          <w:rFonts w:ascii="Times New Roman" w:hAnsi="Times New Roman" w:eastAsia="Times New Roman" w:cs="Times New Roman"/>
          <w:sz w:val="24"/>
          <w:szCs w:val="24"/>
        </w:rPr>
      </w:pPr>
      <w:r w:rsidRPr="00CD33CA">
        <w:rPr>
          <w:rFonts w:ascii="Times New Roman" w:hAnsi="Times New Roman" w:eastAsia="Times New Roman" w:cs="Times New Roman"/>
          <w:b/>
          <w:bCs/>
          <w:sz w:val="24"/>
          <w:szCs w:val="24"/>
          <w:highlight w:val="cyan"/>
        </w:rPr>
        <w:t>Indirect</w:t>
      </w:r>
      <w:r w:rsidRPr="00B93F7D">
        <w:rPr>
          <w:rFonts w:ascii="Times New Roman" w:hAnsi="Times New Roman" w:eastAsia="Times New Roman" w:cs="Times New Roman"/>
          <w:sz w:val="24"/>
          <w:szCs w:val="24"/>
        </w:rPr>
        <w:t xml:space="preserve">: these cash flows reconcile the difference between net income and net cash. For example, depreciation decreases net income without impacting cash. So, to get an accurate picture of net income in relation to net cash we would have to </w:t>
      </w:r>
      <w:r w:rsidRPr="00B93F7D">
        <w:rPr>
          <w:rFonts w:ascii="Times New Roman" w:hAnsi="Times New Roman" w:eastAsia="Times New Roman" w:cs="Times New Roman"/>
          <w:sz w:val="24"/>
          <w:szCs w:val="24"/>
        </w:rPr>
        <w:t>add depreciation back into cash.</w:t>
      </w:r>
    </w:p>
    <w:p w:rsidRPr="00B93F7D" w:rsidR="00726DF7" w:rsidP="00B93F7D" w:rsidRDefault="00726DF7" w14:paraId="3C9CFE8B" w14:textId="77777777">
      <w:pPr>
        <w:spacing w:before="80" w:line="259" w:lineRule="auto"/>
        <w:ind w:left="100"/>
        <w:rPr>
          <w:rFonts w:ascii="Times New Roman" w:hAnsi="Times New Roman" w:eastAsia="Times New Roman" w:cs="Times New Roman"/>
          <w:sz w:val="24"/>
          <w:szCs w:val="24"/>
        </w:rPr>
        <w:sectPr w:rsidRPr="00B93F7D" w:rsidR="00726DF7">
          <w:footerReference w:type="default" r:id="rId9"/>
          <w:pgSz w:w="12240" w:h="15840" w:orient="portrait"/>
          <w:pgMar w:top="1400" w:right="1280" w:bottom="280" w:left="1340" w:header="720" w:footer="720" w:gutter="0"/>
          <w:cols w:space="720"/>
        </w:sectPr>
      </w:pPr>
    </w:p>
    <w:p w:rsidRPr="00B93F7D" w:rsidR="006F0716" w:rsidP="006F0716" w:rsidRDefault="006F0716" w14:paraId="596FD183" w14:textId="77777777">
      <w:pPr>
        <w:pBdr>
          <w:bottom w:val="single" w:color="auto" w:sz="12" w:space="1"/>
        </w:pBdr>
        <w:spacing w:before="80" w:line="259" w:lineRule="auto"/>
        <w:ind w:left="100"/>
        <w:jc w:val="center"/>
        <w:rPr>
          <w:rFonts w:ascii="Times New Roman" w:hAnsi="Times New Roman" w:eastAsia="Times New Roman" w:cs="Times New Roman"/>
          <w:sz w:val="24"/>
          <w:szCs w:val="24"/>
        </w:rPr>
      </w:pPr>
    </w:p>
    <w:p w:rsidRPr="006F0716" w:rsidR="006F0716" w:rsidP="006F0716" w:rsidRDefault="006F0716" w14:paraId="5440EA78" w14:textId="5780BEFE">
      <w:pPr>
        <w:spacing w:before="178"/>
        <w:ind w:left="100"/>
        <w:jc w:val="center"/>
        <w:rPr>
          <w:rFonts w:ascii="Times New Roman" w:hAnsi="Times New Roman" w:eastAsia="Times New Roman" w:cs="Times New Roman"/>
          <w:b/>
          <w:sz w:val="24"/>
          <w:szCs w:val="28"/>
        </w:rPr>
      </w:pPr>
      <w:r w:rsidRPr="00B93F7D">
        <w:rPr>
          <w:rFonts w:ascii="Times New Roman" w:hAnsi="Times New Roman" w:eastAsia="Times New Roman" w:cs="Times New Roman"/>
          <w:b/>
          <w:sz w:val="24"/>
          <w:szCs w:val="28"/>
          <w:highlight w:val="yellow"/>
        </w:rPr>
        <w:t>Highlight #</w:t>
      </w:r>
      <w:r w:rsidRPr="004C453C">
        <w:rPr>
          <w:rFonts w:ascii="Times New Roman" w:hAnsi="Times New Roman" w:eastAsia="Times New Roman" w:cs="Times New Roman"/>
          <w:b/>
          <w:sz w:val="24"/>
          <w:szCs w:val="28"/>
          <w:highlight w:val="yellow"/>
        </w:rPr>
        <w:t>3</w:t>
      </w:r>
      <w:r w:rsidRPr="00B93F7D">
        <w:rPr>
          <w:rFonts w:ascii="Times New Roman" w:hAnsi="Times New Roman" w:eastAsia="Times New Roman" w:cs="Times New Roman"/>
          <w:b/>
          <w:sz w:val="24"/>
          <w:szCs w:val="28"/>
          <w:highlight w:val="yellow"/>
        </w:rPr>
        <w:t xml:space="preserve">: </w:t>
      </w:r>
      <w:r w:rsidRPr="004C453C">
        <w:rPr>
          <w:rFonts w:ascii="Times New Roman" w:hAnsi="Times New Roman" w:eastAsia="Times New Roman" w:cs="Times New Roman"/>
          <w:b/>
          <w:sz w:val="24"/>
          <w:szCs w:val="28"/>
          <w:highlight w:val="yellow"/>
        </w:rPr>
        <w:t>Preparing the Statement of Cash Flows:</w:t>
      </w:r>
    </w:p>
    <w:p w:rsidRPr="00B93F7D" w:rsidR="00726DF7" w:rsidP="00B93F7D" w:rsidRDefault="006F0716" w14:paraId="3C9CFE8D" w14:textId="79DD696B">
      <w:pPr>
        <w:spacing w:before="80" w:line="259" w:lineRule="auto"/>
        <w:ind w:left="100"/>
        <w:rPr>
          <w:rFonts w:ascii="Times New Roman" w:hAnsi="Times New Roman" w:eastAsia="Times New Roman" w:cs="Times New Roman"/>
          <w:sz w:val="24"/>
          <w:szCs w:val="24"/>
        </w:rPr>
      </w:pPr>
      <w:r>
        <w:rPr>
          <w:rFonts w:ascii="Times New Roman" w:hAnsi="Times New Roman" w:eastAsia="Times New Roman" w:cs="Times New Roman"/>
          <w:sz w:val="24"/>
          <w:szCs w:val="24"/>
        </w:rPr>
        <w:t>When preparing a statement of cash flows, y</w:t>
      </w:r>
      <w:r w:rsidRPr="00B93F7D">
        <w:rPr>
          <w:rFonts w:ascii="Times New Roman" w:hAnsi="Times New Roman" w:eastAsia="Times New Roman" w:cs="Times New Roman"/>
          <w:sz w:val="24"/>
          <w:szCs w:val="24"/>
        </w:rPr>
        <w:t>ou will follow the formula in the image below.</w:t>
      </w:r>
    </w:p>
    <w:p w:rsidRPr="00B93F7D" w:rsidR="00726DF7" w:rsidP="00B93F7D" w:rsidRDefault="009E3E88" w14:paraId="3C9CFE8E"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noProof/>
          <w:sz w:val="24"/>
          <w:szCs w:val="24"/>
        </w:rPr>
        <w:drawing>
          <wp:anchor distT="0" distB="0" distL="0" distR="0" simplePos="0" relativeHeight="251654656" behindDoc="0" locked="0" layoutInCell="1" allowOverlap="1" wp14:anchorId="3C9CFEAB" wp14:editId="3C9CFEAC">
            <wp:simplePos x="0" y="0"/>
            <wp:positionH relativeFrom="page">
              <wp:posOffset>914400</wp:posOffset>
            </wp:positionH>
            <wp:positionV relativeFrom="paragraph">
              <wp:posOffset>126376</wp:posOffset>
            </wp:positionV>
            <wp:extent cx="6006602" cy="482688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006602" cy="4826889"/>
                    </a:xfrm>
                    <a:prstGeom prst="rect">
                      <a:avLst/>
                    </a:prstGeom>
                  </pic:spPr>
                </pic:pic>
              </a:graphicData>
            </a:graphic>
          </wp:anchor>
        </w:drawing>
      </w:r>
    </w:p>
    <w:p w:rsidRPr="00B93F7D" w:rsidR="00726DF7" w:rsidP="00B93F7D" w:rsidRDefault="009E3E88" w14:paraId="3C9CFE90" w14:textId="73F55F6A">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Note: </w:t>
      </w:r>
      <w:r w:rsidRPr="002972E3">
        <w:rPr>
          <w:rFonts w:ascii="Times New Roman" w:hAnsi="Times New Roman" w:eastAsia="Times New Roman" w:cs="Times New Roman"/>
          <w:b/>
          <w:bCs/>
          <w:sz w:val="24"/>
          <w:szCs w:val="24"/>
        </w:rPr>
        <w:t>Think about how each situation impacts cash and that will be how you add or subtract</w:t>
      </w:r>
      <w:r w:rsidRPr="00B93F7D">
        <w:rPr>
          <w:rFonts w:ascii="Times New Roman" w:hAnsi="Times New Roman" w:eastAsia="Times New Roman" w:cs="Times New Roman"/>
          <w:sz w:val="24"/>
          <w:szCs w:val="24"/>
        </w:rPr>
        <w:t xml:space="preserve">. Do pay special attention </w:t>
      </w:r>
      <w:r w:rsidR="002972E3">
        <w:rPr>
          <w:rFonts w:ascii="Times New Roman" w:hAnsi="Times New Roman" w:eastAsia="Times New Roman" w:cs="Times New Roman"/>
          <w:sz w:val="24"/>
          <w:szCs w:val="24"/>
        </w:rPr>
        <w:t xml:space="preserve">to </w:t>
      </w:r>
      <w:r w:rsidRPr="00B93F7D">
        <w:rPr>
          <w:rFonts w:ascii="Times New Roman" w:hAnsi="Times New Roman" w:eastAsia="Times New Roman" w:cs="Times New Roman"/>
          <w:sz w:val="24"/>
          <w:szCs w:val="24"/>
        </w:rPr>
        <w:t xml:space="preserve">what you do with </w:t>
      </w:r>
      <w:proofErr w:type="gramStart"/>
      <w:r w:rsidRPr="00B93F7D">
        <w:rPr>
          <w:rFonts w:ascii="Times New Roman" w:hAnsi="Times New Roman" w:eastAsia="Times New Roman" w:cs="Times New Roman"/>
          <w:sz w:val="24"/>
          <w:szCs w:val="24"/>
        </w:rPr>
        <w:t>the indirect</w:t>
      </w:r>
      <w:proofErr w:type="gramEnd"/>
      <w:r w:rsidRPr="00B93F7D">
        <w:rPr>
          <w:rFonts w:ascii="Times New Roman" w:hAnsi="Times New Roman" w:eastAsia="Times New Roman" w:cs="Times New Roman"/>
          <w:sz w:val="24"/>
          <w:szCs w:val="24"/>
        </w:rPr>
        <w:t xml:space="preserve"> cash flows like depreciation and gains and losses.</w:t>
      </w:r>
    </w:p>
    <w:p w:rsidRPr="00B93F7D" w:rsidR="00726DF7" w:rsidP="00B93F7D" w:rsidRDefault="009E3E88" w14:paraId="3C9CFE91"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The following video shows a great way to think about this formula and how to create a statement of cash flows:</w:t>
      </w:r>
    </w:p>
    <w:p w:rsidRPr="001B26D8" w:rsidR="00726DF7" w:rsidP="001B26D8" w:rsidRDefault="009E3E88" w14:paraId="3C9CFE93" w14:textId="7D3B9009">
      <w:pPr>
        <w:spacing w:before="80" w:line="259" w:lineRule="auto"/>
        <w:ind w:left="100"/>
        <w:rPr>
          <w:rFonts w:ascii="Times New Roman" w:hAnsi="Times New Roman" w:eastAsia="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Pr="001B26D8" w:rsidR="00726DF7">
          <w:pgSz w:w="12240" w:h="15840" w:orient="portrait"/>
          <w:pgMar w:top="1400" w:right="1280" w:bottom="280" w:left="1340" w:header="720" w:footer="720" w:gutter="0"/>
          <w:cols w:space="720"/>
        </w:sectPr>
      </w:pPr>
      <w:hyperlink r:id="rId11">
        <w:r w:rsidRPr="00FD0BAB">
          <w:rPr>
            <w:rFonts w:ascii="Times New Roman" w:hAnsi="Times New Roman" w:eastAsia="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https://www.youtube.com/watch?v=pt9cB30gxmg&amp;feature=youtu.be</w:t>
        </w:r>
      </w:hyperlink>
    </w:p>
    <w:p w:rsidRPr="00B93F7D" w:rsidR="001B26D8" w:rsidP="001B26D8" w:rsidRDefault="001B26D8" w14:paraId="72B11147" w14:textId="77777777">
      <w:pPr>
        <w:pBdr>
          <w:bottom w:val="single" w:color="auto" w:sz="12" w:space="1"/>
        </w:pBdr>
        <w:spacing w:before="80" w:line="259" w:lineRule="auto"/>
        <w:ind w:left="100"/>
        <w:jc w:val="center"/>
        <w:rPr>
          <w:rFonts w:ascii="Times New Roman" w:hAnsi="Times New Roman" w:eastAsia="Times New Roman" w:cs="Times New Roman"/>
          <w:sz w:val="24"/>
          <w:szCs w:val="24"/>
        </w:rPr>
      </w:pPr>
    </w:p>
    <w:p w:rsidRPr="0033090E" w:rsidR="00726DF7" w:rsidP="0033090E" w:rsidRDefault="001B26D8" w14:paraId="3C9CFE9A" w14:textId="27BB339A">
      <w:pPr>
        <w:spacing w:before="178"/>
        <w:ind w:left="100"/>
        <w:jc w:val="center"/>
        <w:rPr>
          <w:rFonts w:ascii="Times New Roman" w:hAnsi="Times New Roman" w:eastAsia="Times New Roman" w:cs="Times New Roman"/>
          <w:b/>
          <w:sz w:val="24"/>
          <w:szCs w:val="28"/>
        </w:rPr>
      </w:pPr>
      <w:r w:rsidRPr="00B93F7D">
        <w:rPr>
          <w:rFonts w:ascii="Times New Roman" w:hAnsi="Times New Roman" w:eastAsia="Times New Roman" w:cs="Times New Roman"/>
          <w:b/>
          <w:sz w:val="24"/>
          <w:szCs w:val="28"/>
          <w:highlight w:val="yellow"/>
        </w:rPr>
        <w:t>Highlight #</w:t>
      </w:r>
      <w:r w:rsidRPr="004C453C" w:rsidR="0033090E">
        <w:rPr>
          <w:rFonts w:ascii="Times New Roman" w:hAnsi="Times New Roman" w:eastAsia="Times New Roman" w:cs="Times New Roman"/>
          <w:b/>
          <w:sz w:val="24"/>
          <w:szCs w:val="28"/>
          <w:highlight w:val="yellow"/>
        </w:rPr>
        <w:t>4</w:t>
      </w:r>
      <w:r w:rsidRPr="00B93F7D">
        <w:rPr>
          <w:rFonts w:ascii="Times New Roman" w:hAnsi="Times New Roman" w:eastAsia="Times New Roman" w:cs="Times New Roman"/>
          <w:b/>
          <w:sz w:val="24"/>
          <w:szCs w:val="28"/>
          <w:highlight w:val="yellow"/>
        </w:rPr>
        <w:t xml:space="preserve">: </w:t>
      </w:r>
      <w:r w:rsidRPr="004C453C" w:rsidR="0033090E">
        <w:rPr>
          <w:rFonts w:ascii="Times New Roman" w:hAnsi="Times New Roman" w:eastAsia="Times New Roman" w:cs="Times New Roman"/>
          <w:b/>
          <w:sz w:val="24"/>
          <w:szCs w:val="28"/>
          <w:highlight w:val="yellow"/>
        </w:rPr>
        <w:t>Notes for the Final</w:t>
      </w:r>
    </w:p>
    <w:p w:rsidRPr="00B93F7D" w:rsidR="00726DF7" w:rsidP="00B93F7D" w:rsidRDefault="009E3E88" w14:paraId="3C9CFE9C"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Statement of Cash Flows and Equity are the only new sections on the final. As such, make sure you know how to deal with them.</w:t>
      </w:r>
    </w:p>
    <w:p w:rsidRPr="00B93F7D" w:rsidR="00726DF7" w:rsidP="00B93F7D" w:rsidRDefault="009E3E88" w14:paraId="3C9CFE9D" w14:textId="5C9C9001">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There will be </w:t>
      </w:r>
      <w:r w:rsidR="0033090E">
        <w:rPr>
          <w:rFonts w:ascii="Times New Roman" w:hAnsi="Times New Roman" w:eastAsia="Times New Roman" w:cs="Times New Roman"/>
          <w:sz w:val="24"/>
          <w:szCs w:val="24"/>
        </w:rPr>
        <w:t>an</w:t>
      </w:r>
      <w:r w:rsidRPr="00B93F7D">
        <w:rPr>
          <w:rFonts w:ascii="Times New Roman" w:hAnsi="Times New Roman" w:eastAsia="Times New Roman" w:cs="Times New Roman"/>
          <w:sz w:val="24"/>
          <w:szCs w:val="24"/>
        </w:rPr>
        <w:t xml:space="preserve"> FSA portion on the exam. Review your ratios!</w:t>
      </w:r>
    </w:p>
    <w:p w:rsidRPr="00B93F7D" w:rsidR="00726DF7" w:rsidP="00B93F7D" w:rsidRDefault="009E3E88" w14:paraId="3C9CFE9E" w14:textId="3B141374">
      <w:pPr>
        <w:spacing w:before="80" w:line="259" w:lineRule="auto"/>
        <w:ind w:left="100"/>
        <w:rPr>
          <w:rFonts w:ascii="Times New Roman" w:hAnsi="Times New Roman" w:eastAsia="Times New Roman" w:cs="Times New Roman"/>
          <w:sz w:val="24"/>
          <w:szCs w:val="24"/>
        </w:rPr>
      </w:pPr>
      <w:r w:rsidRPr="32CFF5E0" w:rsidR="32CFF5E0">
        <w:rPr>
          <w:rFonts w:ascii="Times New Roman" w:hAnsi="Times New Roman" w:eastAsia="Times New Roman" w:cs="Times New Roman"/>
          <w:sz w:val="24"/>
          <w:szCs w:val="24"/>
        </w:rPr>
        <w:t xml:space="preserve">Review complicated calculations like bonds (Week 11), depreciation (Week 10), treasury stock (Week 13), bank recs (Week 7), </w:t>
      </w:r>
      <w:r w:rsidRPr="32CFF5E0" w:rsidR="32CFF5E0">
        <w:rPr>
          <w:rFonts w:ascii="Times New Roman" w:hAnsi="Times New Roman" w:eastAsia="Times New Roman" w:cs="Times New Roman"/>
          <w:sz w:val="24"/>
          <w:szCs w:val="24"/>
        </w:rPr>
        <w:t>etc.</w:t>
      </w:r>
    </w:p>
    <w:p w:rsidRPr="00B93F7D" w:rsidR="00726DF7" w:rsidP="00B93F7D" w:rsidRDefault="009E3E88" w14:paraId="3C9CFE9F"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Go and look to see what you got wrong on the previous exams and build your review from there.</w:t>
      </w:r>
    </w:p>
    <w:p w:rsidRPr="00B93F7D" w:rsidR="00726DF7" w:rsidP="00B93F7D" w:rsidRDefault="009E3E88" w14:paraId="3C9CFEA0" w14:textId="77777777">
      <w:pP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 xml:space="preserve">Complete the practice final, practice multiple choice, and old quizzes. Identify problem areas. If you need more problems, do the party </w:t>
      </w:r>
      <w:proofErr w:type="gramStart"/>
      <w:r w:rsidRPr="00B93F7D">
        <w:rPr>
          <w:rFonts w:ascii="Times New Roman" w:hAnsi="Times New Roman" w:eastAsia="Times New Roman" w:cs="Times New Roman"/>
          <w:sz w:val="24"/>
          <w:szCs w:val="24"/>
        </w:rPr>
        <w:t>favors</w:t>
      </w:r>
      <w:proofErr w:type="gramEnd"/>
      <w:r w:rsidRPr="00B93F7D">
        <w:rPr>
          <w:rFonts w:ascii="Times New Roman" w:hAnsi="Times New Roman" w:eastAsia="Times New Roman" w:cs="Times New Roman"/>
          <w:sz w:val="24"/>
          <w:szCs w:val="24"/>
        </w:rPr>
        <w:t>!</w:t>
      </w:r>
    </w:p>
    <w:p w:rsidR="00726DF7" w:rsidP="00B93F7D" w:rsidRDefault="009E3E88" w14:paraId="3C9CFEA1" w14:textId="77777777">
      <w:pPr>
        <w:pBdr>
          <w:bottom w:val="single" w:color="auto" w:sz="12" w:space="1"/>
        </w:pBdr>
        <w:spacing w:before="80" w:line="259" w:lineRule="auto"/>
        <w:ind w:left="100"/>
        <w:rPr>
          <w:rFonts w:ascii="Times New Roman" w:hAnsi="Times New Roman" w:eastAsia="Times New Roman" w:cs="Times New Roman"/>
          <w:sz w:val="24"/>
          <w:szCs w:val="24"/>
        </w:rPr>
      </w:pPr>
      <w:r w:rsidRPr="00B93F7D">
        <w:rPr>
          <w:rFonts w:ascii="Times New Roman" w:hAnsi="Times New Roman" w:eastAsia="Times New Roman" w:cs="Times New Roman"/>
          <w:sz w:val="24"/>
          <w:szCs w:val="24"/>
        </w:rPr>
        <w:t>If you are having trouble with a particular topic, you can look at the resources I have created for each topic or go to edspira.com for a video explanation</w:t>
      </w:r>
    </w:p>
    <w:p w:rsidR="00956184" w:rsidP="00B93F7D" w:rsidRDefault="00956184" w14:paraId="5CB62D48" w14:textId="77777777">
      <w:pPr>
        <w:pBdr>
          <w:bottom w:val="single" w:color="auto" w:sz="12" w:space="1"/>
        </w:pBdr>
        <w:spacing w:before="80" w:line="259" w:lineRule="auto"/>
        <w:ind w:left="100"/>
        <w:rPr>
          <w:rFonts w:ascii="Times New Roman" w:hAnsi="Times New Roman" w:eastAsia="Times New Roman" w:cs="Times New Roman"/>
          <w:sz w:val="24"/>
          <w:szCs w:val="24"/>
        </w:rPr>
      </w:pPr>
    </w:p>
    <w:p w:rsidRPr="00956184" w:rsidR="00956184" w:rsidP="00956184" w:rsidRDefault="00956184" w14:paraId="48DF0A03" w14:textId="48855BD4">
      <w:pPr>
        <w:tabs>
          <w:tab w:val="left" w:pos="820"/>
          <w:tab w:val="left" w:pos="821"/>
        </w:tabs>
        <w:spacing w:before="178" w:line="259" w:lineRule="auto"/>
        <w:ind w:right="470"/>
        <w:jc w:val="center"/>
        <w:rPr>
          <w:rFonts w:ascii="Times New Roman" w:hAnsi="Times New Roman" w:eastAsia="Times New Roman" w:cs="Times New Roman"/>
          <w:b/>
          <w:bCs/>
          <w:sz w:val="28"/>
          <w:szCs w:val="32"/>
        </w:rPr>
      </w:pPr>
      <w:r w:rsidRPr="00956184">
        <w:rPr>
          <w:rFonts w:ascii="Times New Roman" w:hAnsi="Times New Roman" w:eastAsia="Times New Roman" w:cs="Times New Roman"/>
          <w:b/>
          <w:bCs/>
          <w:sz w:val="28"/>
          <w:szCs w:val="32"/>
        </w:rPr>
        <w:t>Check Your Learning:</w:t>
      </w:r>
    </w:p>
    <w:p w:rsidRPr="00956184" w:rsidR="00956184" w:rsidP="00956184" w:rsidRDefault="00956184" w14:paraId="2F8FE138" w14:textId="2D5960A0">
      <w:pPr>
        <w:numPr>
          <w:ilvl w:val="0"/>
          <w:numId w:val="6"/>
        </w:numPr>
        <w:spacing w:before="156"/>
        <w:rPr>
          <w:rFonts w:ascii="Times New Roman" w:hAnsi="Times New Roman" w:eastAsia="Times New Roman" w:cs="Times New Roman"/>
          <w:sz w:val="24"/>
          <w:szCs w:val="24"/>
        </w:rPr>
      </w:pPr>
      <w:r w:rsidRPr="00956184">
        <w:rPr>
          <w:rFonts w:ascii="Times New Roman" w:hAnsi="Times New Roman" w:eastAsia="Times New Roman" w:cs="Times New Roman"/>
          <w:sz w:val="24"/>
          <w:szCs w:val="24"/>
        </w:rPr>
        <w:t>True or false:</w:t>
      </w:r>
      <w:r w:rsidR="00EC249C">
        <w:rPr>
          <w:rFonts w:ascii="Times New Roman" w:hAnsi="Times New Roman" w:eastAsia="Times New Roman" w:cs="Times New Roman"/>
          <w:sz w:val="24"/>
          <w:szCs w:val="24"/>
        </w:rPr>
        <w:t xml:space="preserve"> Indirect cash flows are everyday transactions such as paying employees.</w:t>
      </w:r>
    </w:p>
    <w:p w:rsidRPr="00956184" w:rsidR="00956184" w:rsidP="00956184" w:rsidRDefault="00956184" w14:paraId="3DBFE9CD" w14:textId="77777777">
      <w:pPr>
        <w:numPr>
          <w:ilvl w:val="1"/>
          <w:numId w:val="6"/>
        </w:numPr>
        <w:spacing w:before="156"/>
        <w:rPr>
          <w:rFonts w:ascii="Times New Roman" w:hAnsi="Times New Roman" w:eastAsia="Times New Roman" w:cs="Times New Roman"/>
          <w:sz w:val="24"/>
          <w:szCs w:val="24"/>
        </w:rPr>
      </w:pPr>
      <w:r w:rsidRPr="00956184">
        <w:rPr>
          <w:rFonts w:ascii="Times New Roman" w:hAnsi="Times New Roman" w:eastAsia="Times New Roman" w:cs="Times New Roman"/>
          <w:sz w:val="24"/>
          <w:szCs w:val="24"/>
        </w:rPr>
        <w:t>True</w:t>
      </w:r>
    </w:p>
    <w:p w:rsidRPr="00956184" w:rsidR="00956184" w:rsidP="00956184" w:rsidRDefault="00956184" w14:paraId="067929C1" w14:textId="77777777">
      <w:pPr>
        <w:numPr>
          <w:ilvl w:val="1"/>
          <w:numId w:val="6"/>
        </w:numPr>
        <w:spacing w:before="156"/>
        <w:rPr>
          <w:rFonts w:ascii="Times New Roman" w:hAnsi="Times New Roman" w:eastAsia="Times New Roman" w:cs="Times New Roman"/>
          <w:sz w:val="24"/>
          <w:szCs w:val="24"/>
        </w:rPr>
      </w:pPr>
      <w:r w:rsidRPr="00956184">
        <w:rPr>
          <w:rFonts w:ascii="Times New Roman" w:hAnsi="Times New Roman" w:eastAsia="Times New Roman" w:cs="Times New Roman"/>
          <w:sz w:val="24"/>
          <w:szCs w:val="24"/>
        </w:rPr>
        <w:t>False</w:t>
      </w:r>
    </w:p>
    <w:p w:rsidRPr="00956184" w:rsidR="00956184" w:rsidP="00956184" w:rsidRDefault="00956184" w14:paraId="71438124" w14:textId="77777777">
      <w:pPr>
        <w:spacing w:before="156"/>
        <w:ind w:left="100"/>
        <w:rPr>
          <w:rFonts w:ascii="Times New Roman" w:hAnsi="Times New Roman" w:eastAsia="Times New Roman" w:cs="Times New Roman"/>
          <w:sz w:val="24"/>
          <w:szCs w:val="24"/>
        </w:rPr>
      </w:pPr>
    </w:p>
    <w:p w:rsidRPr="00956184" w:rsidR="00956184" w:rsidP="00956184" w:rsidRDefault="00B66440" w14:paraId="45BE2C7A" w14:textId="736EF336">
      <w:pPr>
        <w:numPr>
          <w:ilvl w:val="0"/>
          <w:numId w:val="6"/>
        </w:numPr>
        <w:spacing w:before="15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Which of the following is </w:t>
      </w:r>
      <w:r w:rsidRPr="00B66440">
        <w:rPr>
          <w:rFonts w:ascii="Times New Roman" w:hAnsi="Times New Roman" w:eastAsia="Times New Roman" w:cs="Times New Roman"/>
          <w:sz w:val="24"/>
          <w:szCs w:val="24"/>
          <w:u w:val="single"/>
        </w:rPr>
        <w:t>not</w:t>
      </w:r>
      <w:r>
        <w:rPr>
          <w:rFonts w:ascii="Times New Roman" w:hAnsi="Times New Roman" w:eastAsia="Times New Roman" w:cs="Times New Roman"/>
          <w:sz w:val="24"/>
          <w:szCs w:val="24"/>
        </w:rPr>
        <w:t xml:space="preserve"> a main purpose of the statement of cash flows?</w:t>
      </w:r>
    </w:p>
    <w:p w:rsidRPr="001079B6" w:rsidR="00B66440" w:rsidP="00B66440" w:rsidRDefault="00B66440" w14:paraId="13C3E844" w14:textId="77777777">
      <w:pPr>
        <w:pStyle w:val="ListParagraph"/>
        <w:numPr>
          <w:ilvl w:val="1"/>
          <w:numId w:val="6"/>
        </w:numPr>
        <w:spacing w:before="80" w:line="259" w:lineRule="auto"/>
        <w:rPr>
          <w:rFonts w:ascii="Times New Roman" w:hAnsi="Times New Roman" w:eastAsia="Times New Roman" w:cs="Times New Roman"/>
          <w:sz w:val="24"/>
          <w:szCs w:val="24"/>
        </w:rPr>
      </w:pPr>
      <w:r w:rsidRPr="001079B6">
        <w:rPr>
          <w:rFonts w:ascii="Times New Roman" w:hAnsi="Times New Roman" w:eastAsia="Times New Roman" w:cs="Times New Roman"/>
          <w:sz w:val="24"/>
          <w:szCs w:val="24"/>
        </w:rPr>
        <w:t>To predict future cash flows</w:t>
      </w:r>
    </w:p>
    <w:p w:rsidRPr="001079B6" w:rsidR="00B66440" w:rsidP="00B66440" w:rsidRDefault="00B66440" w14:paraId="5DB24727" w14:textId="77777777">
      <w:pPr>
        <w:pStyle w:val="ListParagraph"/>
        <w:numPr>
          <w:ilvl w:val="1"/>
          <w:numId w:val="6"/>
        </w:numPr>
        <w:spacing w:before="80" w:line="259" w:lineRule="auto"/>
        <w:rPr>
          <w:rFonts w:ascii="Times New Roman" w:hAnsi="Times New Roman" w:eastAsia="Times New Roman" w:cs="Times New Roman"/>
          <w:sz w:val="24"/>
          <w:szCs w:val="24"/>
        </w:rPr>
      </w:pPr>
      <w:r w:rsidRPr="001079B6">
        <w:rPr>
          <w:rFonts w:ascii="Times New Roman" w:hAnsi="Times New Roman" w:eastAsia="Times New Roman" w:cs="Times New Roman"/>
          <w:sz w:val="24"/>
          <w:szCs w:val="24"/>
        </w:rPr>
        <w:t>Evaluate management decisions</w:t>
      </w:r>
    </w:p>
    <w:p w:rsidR="00B66440" w:rsidP="00B66440" w:rsidRDefault="00B66440" w14:paraId="1B6083D4" w14:textId="77777777">
      <w:pPr>
        <w:pStyle w:val="ListParagraph"/>
        <w:numPr>
          <w:ilvl w:val="1"/>
          <w:numId w:val="6"/>
        </w:numPr>
        <w:spacing w:before="80" w:line="259" w:lineRule="auto"/>
        <w:rPr>
          <w:rFonts w:ascii="Times New Roman" w:hAnsi="Times New Roman" w:eastAsia="Times New Roman" w:cs="Times New Roman"/>
          <w:sz w:val="24"/>
          <w:szCs w:val="24"/>
        </w:rPr>
      </w:pPr>
      <w:r w:rsidRPr="001079B6">
        <w:rPr>
          <w:rFonts w:ascii="Times New Roman" w:hAnsi="Times New Roman" w:eastAsia="Times New Roman" w:cs="Times New Roman"/>
          <w:sz w:val="24"/>
          <w:szCs w:val="24"/>
        </w:rPr>
        <w:t>Determine the ability to pay interest or dividends</w:t>
      </w:r>
    </w:p>
    <w:p w:rsidRPr="001079B6" w:rsidR="00715B56" w:rsidP="00B66440" w:rsidRDefault="00160928" w14:paraId="10682FA6" w14:textId="46A2581F">
      <w:pPr>
        <w:pStyle w:val="ListParagraph"/>
        <w:numPr>
          <w:ilvl w:val="1"/>
          <w:numId w:val="6"/>
        </w:numPr>
        <w:spacing w:before="80" w:line="259" w:lineRule="auto"/>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All of</w:t>
      </w:r>
      <w:proofErr w:type="gramEnd"/>
      <w:r>
        <w:rPr>
          <w:rFonts w:ascii="Times New Roman" w:hAnsi="Times New Roman" w:eastAsia="Times New Roman" w:cs="Times New Roman"/>
          <w:sz w:val="24"/>
          <w:szCs w:val="24"/>
        </w:rPr>
        <w:t xml:space="preserve"> the answer choices are main purposes of the </w:t>
      </w:r>
      <w:r w:rsidR="00EC249C">
        <w:rPr>
          <w:rFonts w:ascii="Times New Roman" w:hAnsi="Times New Roman" w:eastAsia="Times New Roman" w:cs="Times New Roman"/>
          <w:sz w:val="24"/>
          <w:szCs w:val="24"/>
        </w:rPr>
        <w:t>statement of cash flows</w:t>
      </w:r>
    </w:p>
    <w:p w:rsidRPr="00956184" w:rsidR="00956184" w:rsidP="00956184" w:rsidRDefault="00956184" w14:paraId="3675F28C" w14:textId="77777777">
      <w:pPr>
        <w:spacing w:before="156"/>
        <w:rPr>
          <w:rFonts w:ascii="Times New Roman" w:hAnsi="Times New Roman" w:eastAsia="Times New Roman" w:cs="Times New Roman"/>
          <w:sz w:val="24"/>
          <w:szCs w:val="24"/>
        </w:rPr>
      </w:pPr>
    </w:p>
    <w:p w:rsidRPr="00956184" w:rsidR="00956184" w:rsidP="00956184" w:rsidRDefault="005065EC" w14:paraId="65E6BCF9" w14:textId="18AA8C75">
      <w:pPr>
        <w:numPr>
          <w:ilvl w:val="0"/>
          <w:numId w:val="6"/>
        </w:numPr>
        <w:spacing w:before="15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Long-term assets transactions </w:t>
      </w:r>
      <w:r w:rsidR="00533E4D">
        <w:rPr>
          <w:rFonts w:ascii="Times New Roman" w:hAnsi="Times New Roman" w:eastAsia="Times New Roman" w:cs="Times New Roman"/>
          <w:sz w:val="24"/>
          <w:szCs w:val="24"/>
        </w:rPr>
        <w:t>are</w:t>
      </w:r>
      <w:r w:rsidR="009B5904">
        <w:rPr>
          <w:rFonts w:ascii="Times New Roman" w:hAnsi="Times New Roman" w:eastAsia="Times New Roman" w:cs="Times New Roman"/>
          <w:sz w:val="24"/>
          <w:szCs w:val="24"/>
        </w:rPr>
        <w:t xml:space="preserve"> which type of </w:t>
      </w:r>
      <w:r w:rsidR="00533E4D">
        <w:rPr>
          <w:rFonts w:ascii="Times New Roman" w:hAnsi="Times New Roman" w:eastAsia="Times New Roman" w:cs="Times New Roman"/>
          <w:sz w:val="24"/>
          <w:szCs w:val="24"/>
        </w:rPr>
        <w:t>cash flow</w:t>
      </w:r>
      <w:r w:rsidR="009B5904">
        <w:rPr>
          <w:rFonts w:ascii="Times New Roman" w:hAnsi="Times New Roman" w:eastAsia="Times New Roman" w:cs="Times New Roman"/>
          <w:sz w:val="24"/>
          <w:szCs w:val="24"/>
        </w:rPr>
        <w:t>?</w:t>
      </w:r>
    </w:p>
    <w:p w:rsidRPr="00956184" w:rsidR="00956184" w:rsidP="00956184" w:rsidRDefault="009B5904" w14:paraId="5FEC8DAC" w14:textId="0BB075AD">
      <w:pPr>
        <w:numPr>
          <w:ilvl w:val="1"/>
          <w:numId w:val="6"/>
        </w:numPr>
        <w:spacing w:before="156"/>
        <w:rPr>
          <w:rFonts w:ascii="Times New Roman" w:hAnsi="Times New Roman" w:eastAsia="Times New Roman" w:cs="Times New Roman"/>
          <w:sz w:val="24"/>
          <w:szCs w:val="24"/>
        </w:rPr>
      </w:pPr>
      <w:r>
        <w:rPr>
          <w:rFonts w:ascii="Times New Roman" w:hAnsi="Times New Roman" w:eastAsia="Times New Roman" w:cs="Times New Roman"/>
          <w:sz w:val="24"/>
          <w:szCs w:val="24"/>
        </w:rPr>
        <w:t>Operating</w:t>
      </w:r>
    </w:p>
    <w:p w:rsidRPr="00956184" w:rsidR="00956184" w:rsidP="00956184" w:rsidRDefault="00533E4D" w14:paraId="1103EAEF" w14:textId="5F3F3FC7">
      <w:pPr>
        <w:numPr>
          <w:ilvl w:val="1"/>
          <w:numId w:val="6"/>
        </w:numPr>
        <w:spacing w:before="156"/>
        <w:rPr>
          <w:rFonts w:ascii="Times New Roman" w:hAnsi="Times New Roman" w:eastAsia="Times New Roman" w:cs="Times New Roman"/>
          <w:sz w:val="24"/>
          <w:szCs w:val="24"/>
        </w:rPr>
      </w:pPr>
      <w:r>
        <w:rPr>
          <w:rFonts w:ascii="Times New Roman" w:hAnsi="Times New Roman" w:eastAsia="Times New Roman" w:cs="Times New Roman"/>
          <w:sz w:val="24"/>
          <w:szCs w:val="24"/>
        </w:rPr>
        <w:t>Investing</w:t>
      </w:r>
    </w:p>
    <w:p w:rsidRPr="00956184" w:rsidR="00956184" w:rsidP="00956184" w:rsidRDefault="00533E4D" w14:paraId="5E58986E" w14:textId="0DA14F7B">
      <w:pPr>
        <w:numPr>
          <w:ilvl w:val="1"/>
          <w:numId w:val="6"/>
        </w:numPr>
        <w:spacing w:before="156"/>
        <w:rPr>
          <w:rFonts w:ascii="Times New Roman" w:hAnsi="Times New Roman" w:eastAsia="Times New Roman" w:cs="Times New Roman"/>
          <w:sz w:val="24"/>
          <w:szCs w:val="24"/>
        </w:rPr>
      </w:pPr>
      <w:r>
        <w:rPr>
          <w:rFonts w:ascii="Times New Roman" w:hAnsi="Times New Roman" w:eastAsia="Times New Roman" w:cs="Times New Roman"/>
          <w:sz w:val="24"/>
          <w:szCs w:val="24"/>
        </w:rPr>
        <w:t>Financing</w:t>
      </w:r>
    </w:p>
    <w:p w:rsidRPr="00956184" w:rsidR="00956184" w:rsidP="00533E4D" w:rsidRDefault="00533E4D" w14:paraId="00A14DCD" w14:textId="096BFB03">
      <w:pPr>
        <w:numPr>
          <w:ilvl w:val="1"/>
          <w:numId w:val="6"/>
        </w:numPr>
        <w:spacing w:before="156"/>
        <w:rPr>
          <w:rFonts w:ascii="Times New Roman" w:hAnsi="Times New Roman" w:eastAsia="Times New Roman" w:cs="Times New Roman"/>
          <w:sz w:val="24"/>
          <w:szCs w:val="24"/>
        </w:rPr>
      </w:pPr>
      <w:r>
        <w:rPr>
          <w:rFonts w:ascii="Times New Roman" w:hAnsi="Times New Roman" w:eastAsia="Times New Roman" w:cs="Times New Roman"/>
          <w:sz w:val="24"/>
          <w:szCs w:val="24"/>
        </w:rPr>
        <w:t>All answer choices are correct</w:t>
      </w:r>
    </w:p>
    <w:p w:rsidRPr="00956184" w:rsidR="00956184" w:rsidP="00956184" w:rsidRDefault="00956184" w14:paraId="47325537" w14:textId="77777777">
      <w:pPr>
        <w:tabs>
          <w:tab w:val="left" w:pos="820"/>
          <w:tab w:val="left" w:pos="821"/>
        </w:tabs>
        <w:spacing w:before="178" w:line="259" w:lineRule="auto"/>
        <w:ind w:right="470"/>
        <w:rPr>
          <w:rFonts w:ascii="Times New Roman" w:hAnsi="Times New Roman" w:eastAsia="Times New Roman" w:cs="Times New Roman"/>
          <w:b/>
          <w:bCs/>
          <w:sz w:val="28"/>
          <w:szCs w:val="32"/>
        </w:rPr>
      </w:pPr>
    </w:p>
    <w:p w:rsidRPr="00956184" w:rsidR="00956184" w:rsidP="00956184" w:rsidRDefault="00956184" w14:paraId="70FBEB1B" w14:textId="77777777">
      <w:pPr>
        <w:tabs>
          <w:tab w:val="left" w:pos="820"/>
          <w:tab w:val="left" w:pos="821"/>
        </w:tabs>
        <w:spacing w:before="178" w:line="259" w:lineRule="auto"/>
        <w:ind w:right="470"/>
        <w:rPr>
          <w:rFonts w:ascii="Times New Roman" w:hAnsi="Times New Roman" w:eastAsia="Times New Roman" w:cs="Times New Roman"/>
          <w:b/>
          <w:bCs/>
          <w:sz w:val="28"/>
          <w:szCs w:val="32"/>
        </w:rPr>
      </w:pPr>
    </w:p>
    <w:p w:rsidRPr="00956184" w:rsidR="00956184" w:rsidP="00956184" w:rsidRDefault="00956184" w14:paraId="0B776518" w14:textId="77777777">
      <w:pPr>
        <w:pBdr>
          <w:bottom w:val="single" w:color="auto" w:sz="12" w:space="1"/>
        </w:pBdr>
        <w:tabs>
          <w:tab w:val="left" w:pos="1749"/>
        </w:tabs>
        <w:spacing w:before="80" w:line="259" w:lineRule="auto"/>
        <w:rPr>
          <w:rFonts w:ascii="Times New Roman" w:hAnsi="Times New Roman" w:eastAsia="Times New Roman" w:cs="Times New Roman"/>
          <w:sz w:val="24"/>
          <w:szCs w:val="24"/>
        </w:rPr>
      </w:pPr>
    </w:p>
    <w:p w:rsidRPr="00956184" w:rsidR="00956184" w:rsidP="00956184" w:rsidRDefault="00956184" w14:paraId="7E6E0DFA" w14:textId="77777777">
      <w:pPr>
        <w:pBdr>
          <w:bottom w:val="single" w:color="auto" w:sz="12" w:space="1"/>
        </w:pBdr>
        <w:tabs>
          <w:tab w:val="left" w:pos="1749"/>
        </w:tabs>
        <w:spacing w:before="80" w:line="259" w:lineRule="auto"/>
        <w:rPr>
          <w:rFonts w:ascii="Times New Roman" w:hAnsi="Times New Roman" w:eastAsia="Times New Roman" w:cs="Times New Roman"/>
          <w:sz w:val="24"/>
          <w:szCs w:val="24"/>
        </w:rPr>
      </w:pPr>
    </w:p>
    <w:p w:rsidRPr="00956184" w:rsidR="00956184" w:rsidP="00956184" w:rsidRDefault="00956184" w14:paraId="5F1B1BDE" w14:textId="77777777">
      <w:pPr>
        <w:tabs>
          <w:tab w:val="left" w:pos="820"/>
          <w:tab w:val="left" w:pos="821"/>
        </w:tabs>
        <w:spacing w:before="178" w:line="259" w:lineRule="auto"/>
        <w:ind w:right="470"/>
        <w:jc w:val="center"/>
        <w:rPr>
          <w:rFonts w:ascii="Times New Roman" w:hAnsi="Times New Roman" w:eastAsia="Times New Roman" w:cs="Times New Roman"/>
          <w:b/>
          <w:bCs/>
          <w:sz w:val="28"/>
          <w:szCs w:val="32"/>
        </w:rPr>
      </w:pPr>
      <w:r w:rsidRPr="00956184">
        <w:rPr>
          <w:rFonts w:ascii="Times New Roman" w:hAnsi="Times New Roman" w:eastAsia="Times New Roman" w:cs="Times New Roman"/>
          <w:b/>
          <w:bCs/>
          <w:sz w:val="28"/>
          <w:szCs w:val="32"/>
        </w:rPr>
        <w:t>Things You May Struggle With:</w:t>
      </w:r>
    </w:p>
    <w:p w:rsidRPr="00956184" w:rsidR="00956184" w:rsidP="00956184" w:rsidRDefault="00956184" w14:paraId="2E08EACB" w14:textId="77777777">
      <w:pPr>
        <w:numPr>
          <w:ilvl w:val="0"/>
          <w:numId w:val="5"/>
        </w:numPr>
        <w:tabs>
          <w:tab w:val="left" w:pos="820"/>
          <w:tab w:val="left" w:pos="821"/>
        </w:tabs>
        <w:spacing w:line="259" w:lineRule="auto"/>
        <w:ind w:right="470"/>
        <w:rPr>
          <w:rFonts w:ascii="Times New Roman" w:hAnsi="Times New Roman" w:eastAsia="Times New Roman" w:cs="Times New Roman"/>
          <w:sz w:val="24"/>
          <w:szCs w:val="28"/>
        </w:rPr>
      </w:pPr>
      <w:r w:rsidRPr="00956184">
        <w:rPr>
          <w:rFonts w:ascii="Times New Roman" w:hAnsi="Times New Roman" w:eastAsia="Times New Roman" w:cs="Times New Roman"/>
          <w:sz w:val="24"/>
          <w:szCs w:val="28"/>
        </w:rPr>
        <w:t>Accounting</w:t>
      </w:r>
      <w:r w:rsidRPr="00956184">
        <w:rPr>
          <w:rFonts w:ascii="Times New Roman" w:hAnsi="Times New Roman" w:eastAsia="Times New Roman" w:cs="Times New Roman"/>
          <w:spacing w:val="-2"/>
          <w:sz w:val="24"/>
          <w:szCs w:val="28"/>
        </w:rPr>
        <w:t xml:space="preserve"> </w:t>
      </w:r>
      <w:r w:rsidRPr="00956184">
        <w:rPr>
          <w:rFonts w:ascii="Times New Roman" w:hAnsi="Times New Roman" w:eastAsia="Times New Roman" w:cs="Times New Roman"/>
          <w:sz w:val="24"/>
          <w:szCs w:val="28"/>
        </w:rPr>
        <w:t>is</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like</w:t>
      </w:r>
      <w:r w:rsidRPr="00956184">
        <w:rPr>
          <w:rFonts w:ascii="Times New Roman" w:hAnsi="Times New Roman" w:eastAsia="Times New Roman" w:cs="Times New Roman"/>
          <w:spacing w:val="-3"/>
          <w:sz w:val="24"/>
          <w:szCs w:val="28"/>
        </w:rPr>
        <w:t xml:space="preserve"> </w:t>
      </w:r>
      <w:r w:rsidRPr="00956184">
        <w:rPr>
          <w:rFonts w:ascii="Times New Roman" w:hAnsi="Times New Roman" w:eastAsia="Times New Roman" w:cs="Times New Roman"/>
          <w:sz w:val="24"/>
          <w:szCs w:val="28"/>
        </w:rPr>
        <w:t>learning</w:t>
      </w:r>
      <w:r w:rsidRPr="00956184">
        <w:rPr>
          <w:rFonts w:ascii="Times New Roman" w:hAnsi="Times New Roman" w:eastAsia="Times New Roman" w:cs="Times New Roman"/>
          <w:spacing w:val="-2"/>
          <w:sz w:val="24"/>
          <w:szCs w:val="28"/>
        </w:rPr>
        <w:t xml:space="preserve"> </w:t>
      </w:r>
      <w:r w:rsidRPr="00956184">
        <w:rPr>
          <w:rFonts w:ascii="Times New Roman" w:hAnsi="Times New Roman" w:eastAsia="Times New Roman" w:cs="Times New Roman"/>
          <w:sz w:val="24"/>
          <w:szCs w:val="28"/>
        </w:rPr>
        <w:t>a language</w:t>
      </w:r>
      <w:r w:rsidRPr="00956184">
        <w:rPr>
          <w:rFonts w:ascii="Times New Roman" w:hAnsi="Times New Roman" w:eastAsia="Times New Roman" w:cs="Times New Roman"/>
          <w:spacing w:val="-5"/>
          <w:sz w:val="24"/>
          <w:szCs w:val="28"/>
        </w:rPr>
        <w:t xml:space="preserve"> </w:t>
      </w:r>
      <w:r w:rsidRPr="00956184">
        <w:rPr>
          <w:rFonts w:ascii="Times New Roman" w:hAnsi="Times New Roman" w:eastAsia="Times New Roman" w:cs="Times New Roman"/>
          <w:sz w:val="24"/>
          <w:szCs w:val="28"/>
        </w:rPr>
        <w:t>so</w:t>
      </w:r>
      <w:r w:rsidRPr="00956184">
        <w:rPr>
          <w:rFonts w:ascii="Times New Roman" w:hAnsi="Times New Roman" w:eastAsia="Times New Roman" w:cs="Times New Roman"/>
          <w:spacing w:val="-2"/>
          <w:sz w:val="24"/>
          <w:szCs w:val="28"/>
        </w:rPr>
        <w:t xml:space="preserve"> knowing the </w:t>
      </w:r>
      <w:r w:rsidRPr="00956184">
        <w:rPr>
          <w:rFonts w:ascii="Times New Roman" w:hAnsi="Times New Roman" w:eastAsia="Times New Roman" w:cs="Times New Roman"/>
          <w:sz w:val="24"/>
          <w:szCs w:val="28"/>
        </w:rPr>
        <w:t>vocabulary</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and</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practicing</w:t>
      </w:r>
      <w:r w:rsidRPr="00956184">
        <w:rPr>
          <w:rFonts w:ascii="Times New Roman" w:hAnsi="Times New Roman" w:eastAsia="Times New Roman" w:cs="Times New Roman"/>
          <w:spacing w:val="-2"/>
          <w:sz w:val="24"/>
          <w:szCs w:val="28"/>
        </w:rPr>
        <w:t xml:space="preserve"> </w:t>
      </w:r>
      <w:r w:rsidRPr="00956184">
        <w:rPr>
          <w:rFonts w:ascii="Times New Roman" w:hAnsi="Times New Roman" w:eastAsia="Times New Roman" w:cs="Times New Roman"/>
          <w:sz w:val="24"/>
          <w:szCs w:val="28"/>
        </w:rPr>
        <w:t>journal</w:t>
      </w:r>
      <w:r w:rsidRPr="00956184">
        <w:rPr>
          <w:rFonts w:ascii="Times New Roman" w:hAnsi="Times New Roman" w:eastAsia="Times New Roman" w:cs="Times New Roman"/>
          <w:spacing w:val="-5"/>
          <w:sz w:val="24"/>
          <w:szCs w:val="28"/>
        </w:rPr>
        <w:t xml:space="preserve"> </w:t>
      </w:r>
      <w:r w:rsidRPr="00956184">
        <w:rPr>
          <w:rFonts w:ascii="Times New Roman" w:hAnsi="Times New Roman" w:eastAsia="Times New Roman" w:cs="Times New Roman"/>
          <w:sz w:val="24"/>
          <w:szCs w:val="28"/>
        </w:rPr>
        <w:t>entries</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are</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important</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to</w:t>
      </w:r>
      <w:r w:rsidRPr="00956184">
        <w:rPr>
          <w:rFonts w:ascii="Times New Roman" w:hAnsi="Times New Roman" w:eastAsia="Times New Roman" w:cs="Times New Roman"/>
          <w:spacing w:val="-2"/>
          <w:sz w:val="24"/>
          <w:szCs w:val="28"/>
        </w:rPr>
        <w:t xml:space="preserve"> </w:t>
      </w:r>
      <w:r w:rsidRPr="00956184">
        <w:rPr>
          <w:rFonts w:ascii="Times New Roman" w:hAnsi="Times New Roman" w:eastAsia="Times New Roman" w:cs="Times New Roman"/>
          <w:sz w:val="24"/>
          <w:szCs w:val="28"/>
        </w:rPr>
        <w:t xml:space="preserve">your </w:t>
      </w:r>
      <w:r w:rsidRPr="00956184">
        <w:rPr>
          <w:rFonts w:ascii="Times New Roman" w:hAnsi="Times New Roman" w:eastAsia="Times New Roman" w:cs="Times New Roman"/>
          <w:spacing w:val="-2"/>
          <w:sz w:val="24"/>
          <w:szCs w:val="28"/>
        </w:rPr>
        <w:t>success.</w:t>
      </w:r>
    </w:p>
    <w:p w:rsidRPr="00956184" w:rsidR="00956184" w:rsidP="00956184" w:rsidRDefault="00956184" w14:paraId="27242ABD" w14:textId="77777777">
      <w:pPr>
        <w:numPr>
          <w:ilvl w:val="0"/>
          <w:numId w:val="5"/>
        </w:numPr>
        <w:tabs>
          <w:tab w:val="left" w:pos="820"/>
          <w:tab w:val="left" w:pos="821"/>
        </w:tabs>
        <w:spacing w:line="259" w:lineRule="auto"/>
        <w:ind w:right="470"/>
        <w:rPr>
          <w:rFonts w:ascii="Times New Roman" w:hAnsi="Times New Roman" w:eastAsia="Times New Roman" w:cs="Times New Roman"/>
          <w:sz w:val="24"/>
          <w:szCs w:val="28"/>
        </w:rPr>
      </w:pPr>
      <w:r w:rsidRPr="00956184">
        <w:rPr>
          <w:rFonts w:ascii="Times New Roman" w:hAnsi="Times New Roman" w:eastAsia="Times New Roman" w:cs="Times New Roman"/>
          <w:sz w:val="24"/>
          <w:szCs w:val="28"/>
        </w:rPr>
        <w:t>Know the structure of a journal entry so you don’t mix up debits and credits.</w:t>
      </w:r>
    </w:p>
    <w:p w:rsidRPr="00956184" w:rsidR="00956184" w:rsidP="00956184" w:rsidRDefault="00956184" w14:paraId="318868F5" w14:textId="77777777">
      <w:pPr>
        <w:numPr>
          <w:ilvl w:val="0"/>
          <w:numId w:val="5"/>
        </w:numPr>
        <w:tabs>
          <w:tab w:val="left" w:pos="820"/>
          <w:tab w:val="left" w:pos="821"/>
        </w:tabs>
        <w:spacing w:line="259" w:lineRule="auto"/>
        <w:ind w:right="470"/>
        <w:rPr>
          <w:rFonts w:ascii="Times New Roman" w:hAnsi="Times New Roman" w:eastAsia="Times New Roman" w:cs="Times New Roman"/>
          <w:sz w:val="24"/>
          <w:szCs w:val="28"/>
        </w:rPr>
      </w:pPr>
      <w:r w:rsidRPr="00956184">
        <w:rPr>
          <w:rFonts w:ascii="Times New Roman" w:hAnsi="Times New Roman" w:eastAsia="Times New Roman" w:cs="Times New Roman"/>
          <w:sz w:val="24"/>
          <w:szCs w:val="28"/>
        </w:rPr>
        <w:t>It can be overwhelming with the amount of information you have to learn if you just memorize different scenarios. Learn</w:t>
      </w:r>
      <w:r w:rsidRPr="00956184">
        <w:rPr>
          <w:rFonts w:ascii="Times New Roman" w:hAnsi="Times New Roman" w:eastAsia="Times New Roman" w:cs="Times New Roman"/>
          <w:spacing w:val="-2"/>
          <w:sz w:val="24"/>
          <w:szCs w:val="28"/>
        </w:rPr>
        <w:t xml:space="preserve"> </w:t>
      </w:r>
      <w:r w:rsidRPr="00956184">
        <w:rPr>
          <w:rFonts w:ascii="Times New Roman" w:hAnsi="Times New Roman" w:eastAsia="Times New Roman" w:cs="Times New Roman"/>
          <w:sz w:val="24"/>
          <w:szCs w:val="28"/>
        </w:rPr>
        <w:t>the</w:t>
      </w:r>
      <w:r w:rsidRPr="00956184">
        <w:rPr>
          <w:rFonts w:ascii="Times New Roman" w:hAnsi="Times New Roman" w:eastAsia="Times New Roman" w:cs="Times New Roman"/>
          <w:spacing w:val="-5"/>
          <w:sz w:val="24"/>
          <w:szCs w:val="28"/>
        </w:rPr>
        <w:t xml:space="preserve"> </w:t>
      </w:r>
      <w:r w:rsidRPr="00956184">
        <w:rPr>
          <w:rFonts w:ascii="Times New Roman" w:hAnsi="Times New Roman" w:eastAsia="Times New Roman" w:cs="Times New Roman"/>
          <w:sz w:val="24"/>
          <w:szCs w:val="28"/>
        </w:rPr>
        <w:t>general</w:t>
      </w:r>
      <w:r w:rsidRPr="00956184">
        <w:rPr>
          <w:rFonts w:ascii="Times New Roman" w:hAnsi="Times New Roman" w:eastAsia="Times New Roman" w:cs="Times New Roman"/>
          <w:spacing w:val="-3"/>
          <w:sz w:val="24"/>
          <w:szCs w:val="28"/>
        </w:rPr>
        <w:t xml:space="preserve"> </w:t>
      </w:r>
      <w:r w:rsidRPr="00956184">
        <w:rPr>
          <w:rFonts w:ascii="Times New Roman" w:hAnsi="Times New Roman" w:eastAsia="Times New Roman" w:cs="Times New Roman"/>
          <w:sz w:val="24"/>
          <w:szCs w:val="28"/>
        </w:rPr>
        <w:t>types</w:t>
      </w:r>
      <w:r w:rsidRPr="00956184">
        <w:rPr>
          <w:rFonts w:ascii="Times New Roman" w:hAnsi="Times New Roman" w:eastAsia="Times New Roman" w:cs="Times New Roman"/>
          <w:spacing w:val="-4"/>
          <w:sz w:val="24"/>
          <w:szCs w:val="28"/>
        </w:rPr>
        <w:t xml:space="preserve"> </w:t>
      </w:r>
      <w:r w:rsidRPr="00956184">
        <w:rPr>
          <w:rFonts w:ascii="Times New Roman" w:hAnsi="Times New Roman" w:eastAsia="Times New Roman" w:cs="Times New Roman"/>
          <w:sz w:val="24"/>
          <w:szCs w:val="28"/>
        </w:rPr>
        <w:t>of</w:t>
      </w:r>
      <w:r w:rsidRPr="00956184">
        <w:rPr>
          <w:rFonts w:ascii="Times New Roman" w:hAnsi="Times New Roman" w:eastAsia="Times New Roman" w:cs="Times New Roman"/>
          <w:spacing w:val="-3"/>
          <w:sz w:val="24"/>
          <w:szCs w:val="28"/>
        </w:rPr>
        <w:t xml:space="preserve"> </w:t>
      </w:r>
      <w:r w:rsidRPr="00956184">
        <w:rPr>
          <w:rFonts w:ascii="Times New Roman" w:hAnsi="Times New Roman" w:eastAsia="Times New Roman" w:cs="Times New Roman"/>
          <w:sz w:val="24"/>
          <w:szCs w:val="28"/>
        </w:rPr>
        <w:t>journal</w:t>
      </w:r>
      <w:r w:rsidRPr="00956184">
        <w:rPr>
          <w:rFonts w:ascii="Times New Roman" w:hAnsi="Times New Roman" w:eastAsia="Times New Roman" w:cs="Times New Roman"/>
          <w:spacing w:val="-3"/>
          <w:sz w:val="24"/>
          <w:szCs w:val="28"/>
        </w:rPr>
        <w:t xml:space="preserve"> </w:t>
      </w:r>
      <w:r w:rsidRPr="00956184">
        <w:rPr>
          <w:rFonts w:ascii="Times New Roman" w:hAnsi="Times New Roman" w:eastAsia="Times New Roman" w:cs="Times New Roman"/>
          <w:sz w:val="24"/>
          <w:szCs w:val="28"/>
        </w:rPr>
        <w:t xml:space="preserve">entries so that you can apply them to different situations. </w:t>
      </w:r>
    </w:p>
    <w:p w:rsidRPr="00956184" w:rsidR="00956184" w:rsidP="00956184" w:rsidRDefault="00956184" w14:paraId="592F3FBE" w14:textId="77777777">
      <w:pPr>
        <w:pBdr>
          <w:bottom w:val="single" w:color="auto" w:sz="12" w:space="1"/>
        </w:pBdr>
        <w:tabs>
          <w:tab w:val="left" w:pos="1749"/>
        </w:tabs>
        <w:spacing w:before="80" w:line="259" w:lineRule="auto"/>
        <w:rPr>
          <w:rFonts w:ascii="Times New Roman" w:hAnsi="Times New Roman" w:eastAsia="Times New Roman" w:cs="Times New Roman"/>
          <w:sz w:val="24"/>
          <w:szCs w:val="24"/>
        </w:rPr>
      </w:pPr>
    </w:p>
    <w:p w:rsidRPr="00956184" w:rsidR="00956184" w:rsidP="00956184" w:rsidRDefault="00956184" w14:paraId="04AD3378" w14:textId="77777777">
      <w:pPr>
        <w:tabs>
          <w:tab w:val="left" w:pos="820"/>
          <w:tab w:val="left" w:pos="821"/>
          <w:tab w:val="left" w:pos="4680"/>
        </w:tabs>
        <w:spacing w:line="259" w:lineRule="auto"/>
        <w:jc w:val="center"/>
        <w:rPr>
          <w:rFonts w:ascii="Times New Roman" w:hAnsi="Times New Roman" w:eastAsia="Times New Roman" w:cs="Times New Roman"/>
          <w:bCs/>
          <w:sz w:val="24"/>
          <w:szCs w:val="28"/>
        </w:rPr>
      </w:pPr>
    </w:p>
    <w:p w:rsidRPr="00956184" w:rsidR="00956184" w:rsidP="00956184" w:rsidRDefault="00956184" w14:paraId="039C3519" w14:textId="77777777">
      <w:pPr>
        <w:tabs>
          <w:tab w:val="left" w:pos="820"/>
          <w:tab w:val="left" w:pos="821"/>
          <w:tab w:val="left" w:pos="4680"/>
        </w:tabs>
        <w:spacing w:line="259" w:lineRule="auto"/>
        <w:jc w:val="center"/>
        <w:rPr>
          <w:rFonts w:ascii="Times New Roman" w:hAnsi="Times New Roman" w:eastAsia="Times New Roman" w:cs="Times New Roman"/>
          <w:bCs/>
          <w:i/>
          <w:iCs/>
          <w:sz w:val="24"/>
          <w:szCs w:val="28"/>
        </w:rPr>
      </w:pPr>
      <w:r w:rsidRPr="00956184">
        <w:rPr>
          <w:rFonts w:ascii="Times New Roman" w:hAnsi="Times New Roman" w:eastAsia="Times New Roman" w:cs="Times New Roman"/>
          <w:bCs/>
          <w:i/>
          <w:iCs/>
          <w:sz w:val="24"/>
          <w:szCs w:val="28"/>
        </w:rPr>
        <w:t>Thanks for checking out these weekly resources!</w:t>
      </w:r>
    </w:p>
    <w:p w:rsidRPr="00956184" w:rsidR="00956184" w:rsidP="00956184" w:rsidRDefault="00956184" w14:paraId="1AADC3E5" w14:textId="77777777">
      <w:pPr>
        <w:tabs>
          <w:tab w:val="left" w:pos="820"/>
          <w:tab w:val="left" w:pos="821"/>
          <w:tab w:val="left" w:pos="4680"/>
        </w:tabs>
        <w:spacing w:line="259" w:lineRule="auto"/>
        <w:jc w:val="center"/>
        <w:rPr>
          <w:rFonts w:ascii="Times New Roman" w:hAnsi="Times New Roman" w:eastAsia="Times New Roman" w:cs="Times New Roman"/>
          <w:bCs/>
          <w:i/>
          <w:iCs/>
          <w:sz w:val="24"/>
          <w:szCs w:val="28"/>
        </w:rPr>
      </w:pPr>
      <w:r w:rsidRPr="00956184">
        <w:rPr>
          <w:rFonts w:ascii="Times New Roman" w:hAnsi="Times New Roman" w:eastAsia="Times New Roman" w:cs="Times New Roman"/>
          <w:bCs/>
          <w:i/>
          <w:iCs/>
          <w:sz w:val="24"/>
          <w:szCs w:val="28"/>
        </w:rPr>
        <w:t>Don’t forget to check out our website for group tutoring times, video tutorials, and lots of other</w:t>
      </w:r>
    </w:p>
    <w:p w:rsidRPr="00956184" w:rsidR="00956184" w:rsidP="00956184" w:rsidRDefault="00956184" w14:paraId="1740EA6E" w14:textId="77777777">
      <w:pPr>
        <w:jc w:val="center"/>
        <w:rPr>
          <w:rFonts w:ascii="Times New Roman" w:hAnsi="Times New Roman" w:eastAsia="Times New Roman" w:cs="Times New Roman"/>
          <w:bCs/>
          <w:i/>
          <w:iCs/>
          <w:sz w:val="24"/>
          <w:szCs w:val="28"/>
        </w:rPr>
      </w:pPr>
      <w:r w:rsidRPr="00956184">
        <w:rPr>
          <w:rFonts w:ascii="Times New Roman" w:hAnsi="Times New Roman" w:eastAsia="Times New Roman" w:cs="Times New Roman"/>
          <w:bCs/>
          <w:i/>
          <w:iCs/>
          <w:sz w:val="24"/>
          <w:szCs w:val="28"/>
        </w:rPr>
        <w:t xml:space="preserve">resources: </w:t>
      </w:r>
      <w:hyperlink w:history="1" r:id="rId12">
        <w:r w:rsidRPr="00956184">
          <w:rPr>
            <w:rFonts w:ascii="Times New Roman" w:hAnsi="Times New Roman" w:eastAsia="Times New Roman" w:cs="Times New Roman"/>
            <w:bCs/>
            <w:i/>
            <w:iCs/>
            <w:color w:val="0000FF" w:themeColor="hyperlink"/>
            <w:sz w:val="24"/>
            <w:szCs w:val="28"/>
            <w:u w:val="single"/>
          </w:rPr>
          <w:t>www.baylor.edu/tutoring</w:t>
        </w:r>
      </w:hyperlink>
      <w:r w:rsidRPr="00956184">
        <w:rPr>
          <w:rFonts w:ascii="Times New Roman" w:hAnsi="Times New Roman" w:eastAsia="Times New Roman" w:cs="Times New Roman"/>
          <w:bCs/>
          <w:i/>
          <w:iCs/>
          <w:sz w:val="24"/>
          <w:szCs w:val="28"/>
        </w:rPr>
        <w:t xml:space="preserve"> ! Answers to check your learning questions are below!</w:t>
      </w:r>
    </w:p>
    <w:p w:rsidRPr="00956184" w:rsidR="00956184" w:rsidP="00956184" w:rsidRDefault="00956184" w14:paraId="306E4751" w14:textId="77777777">
      <w:pPr>
        <w:pBdr>
          <w:bottom w:val="single" w:color="auto" w:sz="12" w:space="1"/>
        </w:pBdr>
        <w:rPr>
          <w:rFonts w:ascii="Times New Roman" w:hAnsi="Times New Roman" w:eastAsia="Times New Roman" w:cs="Times New Roman"/>
          <w:bCs/>
          <w:sz w:val="24"/>
          <w:szCs w:val="28"/>
        </w:rPr>
      </w:pPr>
    </w:p>
    <w:p w:rsidRPr="00956184" w:rsidR="00956184" w:rsidP="00956184" w:rsidRDefault="00956184" w14:paraId="11B2C199" w14:textId="77777777">
      <w:pPr>
        <w:rPr>
          <w:rFonts w:ascii="Times New Roman" w:hAnsi="Times New Roman" w:eastAsia="Times New Roman" w:cs="Times New Roman"/>
          <w:bCs/>
          <w:sz w:val="24"/>
          <w:szCs w:val="28"/>
        </w:rPr>
      </w:pPr>
    </w:p>
    <w:p w:rsidRPr="00956184" w:rsidR="00956184" w:rsidP="00956184" w:rsidRDefault="00956184" w14:paraId="11B9D5E3" w14:textId="77777777">
      <w:pPr>
        <w:jc w:val="center"/>
        <w:rPr>
          <w:rFonts w:ascii="Times New Roman" w:hAnsi="Times New Roman" w:eastAsia="Times New Roman" w:cs="Times New Roman"/>
          <w:b/>
          <w:sz w:val="28"/>
          <w:szCs w:val="32"/>
        </w:rPr>
      </w:pPr>
      <w:r w:rsidRPr="00956184">
        <w:rPr>
          <w:rFonts w:ascii="Times New Roman" w:hAnsi="Times New Roman" w:eastAsia="Times New Roman" w:cs="Times New Roman"/>
          <w:b/>
          <w:sz w:val="28"/>
          <w:szCs w:val="32"/>
        </w:rPr>
        <w:t>Answers to Check Your Learning:</w:t>
      </w:r>
    </w:p>
    <w:p w:rsidRPr="00956184" w:rsidR="00956184" w:rsidP="00956184" w:rsidRDefault="00956184" w14:paraId="214F2DFF" w14:textId="77777777">
      <w:pPr>
        <w:rPr>
          <w:rFonts w:ascii="Times New Roman" w:hAnsi="Times New Roman" w:eastAsia="Times New Roman" w:cs="Times New Roman"/>
          <w:b/>
          <w:sz w:val="28"/>
          <w:szCs w:val="32"/>
        </w:rPr>
      </w:pPr>
    </w:p>
    <w:p w:rsidR="00956184" w:rsidP="00EC249C" w:rsidRDefault="00EC249C" w14:paraId="43814C9C" w14:textId="3D662A5C">
      <w:pPr>
        <w:numPr>
          <w:ilvl w:val="3"/>
          <w:numId w:val="6"/>
        </w:numPr>
        <w:ind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B</w:t>
      </w:r>
    </w:p>
    <w:p w:rsidR="00EC249C" w:rsidP="00EC249C" w:rsidRDefault="00EC249C" w14:paraId="6173DE65" w14:textId="3527C320">
      <w:pPr>
        <w:numPr>
          <w:ilvl w:val="3"/>
          <w:numId w:val="6"/>
        </w:numPr>
        <w:ind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w:t>
      </w:r>
    </w:p>
    <w:p w:rsidRPr="00956184" w:rsidR="00533E4D" w:rsidP="00EC249C" w:rsidRDefault="00533E4D" w14:paraId="4428FE6B" w14:textId="73B52F27">
      <w:pPr>
        <w:numPr>
          <w:ilvl w:val="3"/>
          <w:numId w:val="6"/>
        </w:numPr>
        <w:ind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B</w:t>
      </w:r>
    </w:p>
    <w:p w:rsidR="00726DF7" w:rsidRDefault="00726DF7" w14:paraId="3C9CFEA6" w14:textId="58BBF028">
      <w:pPr>
        <w:spacing w:before="196" w:line="427" w:lineRule="auto"/>
        <w:ind w:left="100" w:right="1013"/>
      </w:pPr>
    </w:p>
    <w:sectPr w:rsidR="00726DF7">
      <w:pgSz w:w="12240" w:h="15840" w:orient="portrait"/>
      <w:pgMar w:top="14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E74" w:rsidP="000728E3" w:rsidRDefault="00BB5E74" w14:paraId="3DEE27AF" w14:textId="77777777">
      <w:r>
        <w:separator/>
      </w:r>
    </w:p>
  </w:endnote>
  <w:endnote w:type="continuationSeparator" w:id="0">
    <w:p w:rsidR="00BB5E74" w:rsidP="000728E3" w:rsidRDefault="00BB5E74" w14:paraId="51CB4F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28E3" w:rsidR="000728E3" w:rsidP="000728E3" w:rsidRDefault="000728E3" w14:paraId="26B7E675" w14:textId="5DD05C1A">
    <w:pPr>
      <w:spacing w:before="183" w:line="259" w:lineRule="auto"/>
      <w:ind w:right="127"/>
      <w:jc w:val="center"/>
      <w:rPr>
        <w:rFonts w:ascii="Times New Roman" w:hAnsi="Times New Roman" w:eastAsia="Times New Roman" w:cs="Times New Roman"/>
        <w:sz w:val="20"/>
        <w:szCs w:val="20"/>
      </w:rPr>
    </w:pPr>
    <w:r w:rsidRPr="000728E3">
      <w:rPr>
        <w:rFonts w:ascii="Times New Roman" w:hAnsi="Times New Roman" w:eastAsia="Times New Roman" w:cs="Times New Roman"/>
        <w:sz w:val="20"/>
        <w:szCs w:val="20"/>
      </w:rPr>
      <w:t>All images and practice problems are from Financial</w:t>
    </w:r>
    <w:r w:rsidRPr="000728E3">
      <w:rPr>
        <w:rFonts w:ascii="Times New Roman" w:hAnsi="Times New Roman" w:eastAsia="Times New Roman" w:cs="Times New Roman"/>
        <w:spacing w:val="-3"/>
        <w:sz w:val="20"/>
        <w:szCs w:val="20"/>
      </w:rPr>
      <w:t xml:space="preserve"> </w:t>
    </w:r>
    <w:r w:rsidRPr="000728E3">
      <w:rPr>
        <w:rFonts w:ascii="Times New Roman" w:hAnsi="Times New Roman" w:eastAsia="Times New Roman" w:cs="Times New Roman"/>
        <w:sz w:val="20"/>
        <w:szCs w:val="20"/>
      </w:rPr>
      <w:t>Accounting</w:t>
    </w:r>
    <w:r w:rsidRPr="000728E3">
      <w:rPr>
        <w:rFonts w:ascii="Times New Roman" w:hAnsi="Times New Roman" w:eastAsia="Times New Roman" w:cs="Times New Roman"/>
        <w:spacing w:val="-3"/>
        <w:sz w:val="20"/>
        <w:szCs w:val="20"/>
      </w:rPr>
      <w:t xml:space="preserve"> </w:t>
    </w:r>
    <w:r w:rsidRPr="000728E3">
      <w:rPr>
        <w:rFonts w:ascii="Times New Roman" w:hAnsi="Times New Roman" w:eastAsia="Times New Roman" w:cs="Times New Roman"/>
        <w:sz w:val="20"/>
        <w:szCs w:val="20"/>
      </w:rPr>
      <w:t>by</w:t>
    </w:r>
    <w:r w:rsidRPr="000728E3">
      <w:rPr>
        <w:rFonts w:ascii="Times New Roman" w:hAnsi="Times New Roman" w:eastAsia="Times New Roman" w:cs="Times New Roman"/>
        <w:spacing w:val="-4"/>
        <w:sz w:val="20"/>
        <w:szCs w:val="20"/>
      </w:rPr>
      <w:t xml:space="preserve"> </w:t>
    </w:r>
    <w:r w:rsidRPr="000728E3">
      <w:rPr>
        <w:rFonts w:ascii="Times New Roman" w:hAnsi="Times New Roman" w:eastAsia="Times New Roman" w:cs="Times New Roman"/>
        <w:sz w:val="20"/>
        <w:szCs w:val="20"/>
      </w:rPr>
      <w:t>Harrison,</w:t>
    </w:r>
    <w:r w:rsidRPr="000728E3">
      <w:rPr>
        <w:rFonts w:ascii="Times New Roman" w:hAnsi="Times New Roman" w:eastAsia="Times New Roman" w:cs="Times New Roman"/>
        <w:spacing w:val="-2"/>
        <w:sz w:val="20"/>
        <w:szCs w:val="20"/>
      </w:rPr>
      <w:t xml:space="preserve"> </w:t>
    </w:r>
    <w:r w:rsidRPr="000728E3">
      <w:rPr>
        <w:rFonts w:ascii="Times New Roman" w:hAnsi="Times New Roman" w:eastAsia="Times New Roman" w:cs="Times New Roman"/>
        <w:sz w:val="20"/>
        <w:szCs w:val="20"/>
      </w:rPr>
      <w:t>Horngren,</w:t>
    </w:r>
    <w:r w:rsidRPr="000728E3">
      <w:rPr>
        <w:rFonts w:ascii="Times New Roman" w:hAnsi="Times New Roman" w:eastAsia="Times New Roman" w:cs="Times New Roman"/>
        <w:spacing w:val="-2"/>
        <w:sz w:val="20"/>
        <w:szCs w:val="20"/>
      </w:rPr>
      <w:t xml:space="preserve"> </w:t>
    </w:r>
    <w:r w:rsidRPr="000728E3">
      <w:rPr>
        <w:rFonts w:ascii="Times New Roman" w:hAnsi="Times New Roman" w:eastAsia="Times New Roman" w:cs="Times New Roman"/>
        <w:sz w:val="20"/>
        <w:szCs w:val="20"/>
      </w:rPr>
      <w:t>and</w:t>
    </w:r>
    <w:r w:rsidRPr="000728E3">
      <w:rPr>
        <w:rFonts w:ascii="Times New Roman" w:hAnsi="Times New Roman" w:eastAsia="Times New Roman" w:cs="Times New Roman"/>
        <w:spacing w:val="-3"/>
        <w:sz w:val="20"/>
        <w:szCs w:val="20"/>
      </w:rPr>
      <w:t xml:space="preserve"> </w:t>
    </w:r>
    <w:r w:rsidRPr="000728E3">
      <w:rPr>
        <w:rFonts w:ascii="Times New Roman" w:hAnsi="Times New Roman" w:eastAsia="Times New Roman" w:cs="Times New Roman"/>
        <w:sz w:val="20"/>
        <w:szCs w:val="20"/>
      </w:rPr>
      <w:t>Thomas,</w:t>
    </w:r>
    <w:r w:rsidRPr="000728E3">
      <w:rPr>
        <w:rFonts w:ascii="Times New Roman" w:hAnsi="Times New Roman" w:eastAsia="Times New Roman" w:cs="Times New Roman"/>
        <w:spacing w:val="-4"/>
        <w:sz w:val="20"/>
        <w:szCs w:val="20"/>
      </w:rPr>
      <w:t xml:space="preserve"> </w:t>
    </w:r>
    <w:r w:rsidRPr="000728E3">
      <w:rPr>
        <w:rFonts w:ascii="Times New Roman" w:hAnsi="Times New Roman" w:eastAsia="Times New Roman" w:cs="Times New Roman"/>
        <w:sz w:val="20"/>
        <w:szCs w:val="20"/>
      </w:rPr>
      <w:t>12th</w:t>
    </w:r>
    <w:r w:rsidRPr="000728E3">
      <w:rPr>
        <w:rFonts w:ascii="Times New Roman" w:hAnsi="Times New Roman" w:eastAsia="Times New Roman" w:cs="Times New Roman"/>
        <w:spacing w:val="-2"/>
        <w:sz w:val="20"/>
        <w:szCs w:val="20"/>
      </w:rPr>
      <w:t xml:space="preserve"> </w:t>
    </w:r>
    <w:r w:rsidRPr="000728E3">
      <w:rPr>
        <w:rFonts w:ascii="Times New Roman" w:hAnsi="Times New Roman" w:eastAsia="Times New Roman" w:cs="Times New Roman"/>
        <w:sz w:val="20"/>
        <w:szCs w:val="20"/>
      </w:rPr>
      <w:t>Edition,</w:t>
    </w:r>
    <w:r w:rsidRPr="000728E3">
      <w:rPr>
        <w:rFonts w:ascii="Times New Roman" w:hAnsi="Times New Roman" w:eastAsia="Times New Roman" w:cs="Times New Roman"/>
        <w:spacing w:val="-4"/>
        <w:sz w:val="20"/>
        <w:szCs w:val="20"/>
      </w:rPr>
      <w:t xml:space="preserve"> </w:t>
    </w:r>
    <w:r w:rsidRPr="000728E3">
      <w:rPr>
        <w:rFonts w:ascii="Times New Roman" w:hAnsi="Times New Roman" w:eastAsia="Times New Roman" w:cs="Times New Roman"/>
        <w:sz w:val="20"/>
        <w:szCs w:val="20"/>
      </w:rPr>
      <w:t>Prentice</w:t>
    </w:r>
    <w:r w:rsidRPr="000728E3">
      <w:rPr>
        <w:rFonts w:ascii="Times New Roman" w:hAnsi="Times New Roman" w:eastAsia="Times New Roman" w:cs="Times New Roman"/>
        <w:spacing w:val="-4"/>
        <w:sz w:val="20"/>
        <w:szCs w:val="20"/>
      </w:rPr>
      <w:t xml:space="preserve"> </w:t>
    </w:r>
    <w:r w:rsidRPr="000728E3">
      <w:rPr>
        <w:rFonts w:ascii="Times New Roman" w:hAnsi="Times New Roman" w:eastAsia="Times New Roman" w:cs="Times New Roman"/>
        <w:sz w:val="20"/>
        <w:szCs w:val="20"/>
      </w:rPr>
      <w:t>Hall via</w:t>
    </w:r>
    <w:r w:rsidRPr="000728E3">
      <w:rPr>
        <w:rFonts w:ascii="Times New Roman" w:hAnsi="Times New Roman" w:eastAsia="Times New Roman" w:cs="Times New Roman"/>
        <w:spacing w:val="-5"/>
        <w:sz w:val="20"/>
        <w:szCs w:val="20"/>
      </w:rPr>
      <w:t xml:space="preserve"> </w:t>
    </w:r>
    <w:r w:rsidRPr="000728E3">
      <w:rPr>
        <w:rFonts w:ascii="Times New Roman" w:hAnsi="Times New Roman" w:eastAsia="Times New Roman" w:cs="Times New Roman"/>
        <w:sz w:val="20"/>
        <w:szCs w:val="20"/>
      </w:rPr>
      <w:t>Pearson Education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E74" w:rsidP="000728E3" w:rsidRDefault="00BB5E74" w14:paraId="4393FA19" w14:textId="77777777">
      <w:r>
        <w:separator/>
      </w:r>
    </w:p>
  </w:footnote>
  <w:footnote w:type="continuationSeparator" w:id="0">
    <w:p w:rsidR="00BB5E74" w:rsidP="000728E3" w:rsidRDefault="00BB5E74" w14:paraId="3BD64D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B7"/>
    <w:multiLevelType w:val="hybridMultilevel"/>
    <w:tmpl w:val="30CE9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81FA4"/>
    <w:multiLevelType w:val="hybridMultilevel"/>
    <w:tmpl w:val="3E2EE778"/>
    <w:lvl w:ilvl="0" w:tplc="90E88B5A">
      <w:start w:val="1"/>
      <w:numFmt w:val="decimal"/>
      <w:lvlText w:val="%1."/>
      <w:lvlJc w:val="left"/>
      <w:pPr>
        <w:ind w:left="820" w:hanging="360"/>
      </w:pPr>
      <w:rPr>
        <w:rFonts w:hint="default" w:ascii="Liberation Sans Narrow" w:hAnsi="Liberation Sans Narrow" w:eastAsia="Liberation Sans Narrow" w:cs="Liberation Sans Narrow"/>
        <w:b/>
        <w:bCs/>
        <w:i w:val="0"/>
        <w:iCs w:val="0"/>
        <w:w w:val="113"/>
        <w:sz w:val="22"/>
        <w:szCs w:val="22"/>
        <w:lang w:val="en-US" w:eastAsia="en-US" w:bidi="ar-SA"/>
      </w:rPr>
    </w:lvl>
    <w:lvl w:ilvl="1" w:tplc="990C03DE">
      <w:numFmt w:val="bullet"/>
      <w:lvlText w:val="•"/>
      <w:lvlJc w:val="left"/>
      <w:pPr>
        <w:ind w:left="1700" w:hanging="360"/>
      </w:pPr>
      <w:rPr>
        <w:rFonts w:hint="default"/>
        <w:lang w:val="en-US" w:eastAsia="en-US" w:bidi="ar-SA"/>
      </w:rPr>
    </w:lvl>
    <w:lvl w:ilvl="2" w:tplc="BB9006FE">
      <w:numFmt w:val="bullet"/>
      <w:lvlText w:val="•"/>
      <w:lvlJc w:val="left"/>
      <w:pPr>
        <w:ind w:left="2580" w:hanging="360"/>
      </w:pPr>
      <w:rPr>
        <w:rFonts w:hint="default"/>
        <w:lang w:val="en-US" w:eastAsia="en-US" w:bidi="ar-SA"/>
      </w:rPr>
    </w:lvl>
    <w:lvl w:ilvl="3" w:tplc="84ECE3A8">
      <w:numFmt w:val="bullet"/>
      <w:lvlText w:val="•"/>
      <w:lvlJc w:val="left"/>
      <w:pPr>
        <w:ind w:left="3460" w:hanging="360"/>
      </w:pPr>
      <w:rPr>
        <w:rFonts w:hint="default"/>
        <w:lang w:val="en-US" w:eastAsia="en-US" w:bidi="ar-SA"/>
      </w:rPr>
    </w:lvl>
    <w:lvl w:ilvl="4" w:tplc="31865CBE">
      <w:numFmt w:val="bullet"/>
      <w:lvlText w:val="•"/>
      <w:lvlJc w:val="left"/>
      <w:pPr>
        <w:ind w:left="4340" w:hanging="360"/>
      </w:pPr>
      <w:rPr>
        <w:rFonts w:hint="default"/>
        <w:lang w:val="en-US" w:eastAsia="en-US" w:bidi="ar-SA"/>
      </w:rPr>
    </w:lvl>
    <w:lvl w:ilvl="5" w:tplc="6DD6253C">
      <w:numFmt w:val="bullet"/>
      <w:lvlText w:val="•"/>
      <w:lvlJc w:val="left"/>
      <w:pPr>
        <w:ind w:left="5220" w:hanging="360"/>
      </w:pPr>
      <w:rPr>
        <w:rFonts w:hint="default"/>
        <w:lang w:val="en-US" w:eastAsia="en-US" w:bidi="ar-SA"/>
      </w:rPr>
    </w:lvl>
    <w:lvl w:ilvl="6" w:tplc="F8464822">
      <w:numFmt w:val="bullet"/>
      <w:lvlText w:val="•"/>
      <w:lvlJc w:val="left"/>
      <w:pPr>
        <w:ind w:left="6100" w:hanging="360"/>
      </w:pPr>
      <w:rPr>
        <w:rFonts w:hint="default"/>
        <w:lang w:val="en-US" w:eastAsia="en-US" w:bidi="ar-SA"/>
      </w:rPr>
    </w:lvl>
    <w:lvl w:ilvl="7" w:tplc="B8A4FFA4">
      <w:numFmt w:val="bullet"/>
      <w:lvlText w:val="•"/>
      <w:lvlJc w:val="left"/>
      <w:pPr>
        <w:ind w:left="6980" w:hanging="360"/>
      </w:pPr>
      <w:rPr>
        <w:rFonts w:hint="default"/>
        <w:lang w:val="en-US" w:eastAsia="en-US" w:bidi="ar-SA"/>
      </w:rPr>
    </w:lvl>
    <w:lvl w:ilvl="8" w:tplc="D5863872">
      <w:numFmt w:val="bullet"/>
      <w:lvlText w:val="•"/>
      <w:lvlJc w:val="left"/>
      <w:pPr>
        <w:ind w:left="7860" w:hanging="360"/>
      </w:pPr>
      <w:rPr>
        <w:rFonts w:hint="default"/>
        <w:lang w:val="en-US" w:eastAsia="en-US" w:bidi="ar-SA"/>
      </w:rPr>
    </w:lvl>
  </w:abstractNum>
  <w:abstractNum w:abstractNumId="2" w15:restartNumberingAfterBreak="0">
    <w:nsid w:val="17DF7CDC"/>
    <w:multiLevelType w:val="hybridMultilevel"/>
    <w:tmpl w:val="D4F8E35E"/>
    <w:lvl w:ilvl="0" w:tplc="25F81580">
      <w:numFmt w:val="bullet"/>
      <w:lvlText w:val="-"/>
      <w:lvlJc w:val="left"/>
      <w:pPr>
        <w:ind w:left="100" w:hanging="360"/>
      </w:pPr>
      <w:rPr>
        <w:rFonts w:hint="default" w:ascii="Liberation Sans Narrow" w:hAnsi="Liberation Sans Narrow" w:eastAsia="Liberation Sans Narrow" w:cs="Liberation Sans Narrow"/>
        <w:b w:val="0"/>
        <w:bCs w:val="0"/>
        <w:i w:val="0"/>
        <w:iCs w:val="0"/>
        <w:w w:val="112"/>
        <w:sz w:val="24"/>
        <w:szCs w:val="24"/>
        <w:lang w:val="en-US" w:eastAsia="en-US" w:bidi="ar-SA"/>
      </w:rPr>
    </w:lvl>
    <w:lvl w:ilvl="1" w:tplc="1AA80F9A">
      <w:numFmt w:val="bullet"/>
      <w:lvlText w:val="o"/>
      <w:lvlJc w:val="left"/>
      <w:pPr>
        <w:ind w:left="1540" w:hanging="360"/>
      </w:pPr>
      <w:rPr>
        <w:rFonts w:hint="default" w:ascii="Courier New" w:hAnsi="Courier New" w:eastAsia="Courier New" w:cs="Courier New"/>
        <w:b w:val="0"/>
        <w:bCs w:val="0"/>
        <w:i w:val="0"/>
        <w:iCs w:val="0"/>
        <w:w w:val="100"/>
        <w:sz w:val="24"/>
        <w:szCs w:val="24"/>
        <w:lang w:val="en-US" w:eastAsia="en-US" w:bidi="ar-SA"/>
      </w:rPr>
    </w:lvl>
    <w:lvl w:ilvl="2" w:tplc="D90E8E58">
      <w:numFmt w:val="bullet"/>
      <w:lvlText w:val="•"/>
      <w:lvlJc w:val="left"/>
      <w:pPr>
        <w:ind w:left="2437" w:hanging="360"/>
      </w:pPr>
      <w:rPr>
        <w:rFonts w:hint="default"/>
        <w:lang w:val="en-US" w:eastAsia="en-US" w:bidi="ar-SA"/>
      </w:rPr>
    </w:lvl>
    <w:lvl w:ilvl="3" w:tplc="419EB80E">
      <w:numFmt w:val="bullet"/>
      <w:lvlText w:val="•"/>
      <w:lvlJc w:val="left"/>
      <w:pPr>
        <w:ind w:left="3335" w:hanging="360"/>
      </w:pPr>
      <w:rPr>
        <w:rFonts w:hint="default"/>
        <w:lang w:val="en-US" w:eastAsia="en-US" w:bidi="ar-SA"/>
      </w:rPr>
    </w:lvl>
    <w:lvl w:ilvl="4" w:tplc="9E4E9992">
      <w:numFmt w:val="bullet"/>
      <w:lvlText w:val="•"/>
      <w:lvlJc w:val="left"/>
      <w:pPr>
        <w:ind w:left="4233" w:hanging="360"/>
      </w:pPr>
      <w:rPr>
        <w:rFonts w:hint="default"/>
        <w:lang w:val="en-US" w:eastAsia="en-US" w:bidi="ar-SA"/>
      </w:rPr>
    </w:lvl>
    <w:lvl w:ilvl="5" w:tplc="15C811B4">
      <w:numFmt w:val="bullet"/>
      <w:lvlText w:val="•"/>
      <w:lvlJc w:val="left"/>
      <w:pPr>
        <w:ind w:left="5131" w:hanging="360"/>
      </w:pPr>
      <w:rPr>
        <w:rFonts w:hint="default"/>
        <w:lang w:val="en-US" w:eastAsia="en-US" w:bidi="ar-SA"/>
      </w:rPr>
    </w:lvl>
    <w:lvl w:ilvl="6" w:tplc="93C6B1F4">
      <w:numFmt w:val="bullet"/>
      <w:lvlText w:val="•"/>
      <w:lvlJc w:val="left"/>
      <w:pPr>
        <w:ind w:left="6028" w:hanging="360"/>
      </w:pPr>
      <w:rPr>
        <w:rFonts w:hint="default"/>
        <w:lang w:val="en-US" w:eastAsia="en-US" w:bidi="ar-SA"/>
      </w:rPr>
    </w:lvl>
    <w:lvl w:ilvl="7" w:tplc="7C0C5D0A">
      <w:numFmt w:val="bullet"/>
      <w:lvlText w:val="•"/>
      <w:lvlJc w:val="left"/>
      <w:pPr>
        <w:ind w:left="6926" w:hanging="360"/>
      </w:pPr>
      <w:rPr>
        <w:rFonts w:hint="default"/>
        <w:lang w:val="en-US" w:eastAsia="en-US" w:bidi="ar-SA"/>
      </w:rPr>
    </w:lvl>
    <w:lvl w:ilvl="8" w:tplc="D1B6CDBC">
      <w:numFmt w:val="bullet"/>
      <w:lvlText w:val="•"/>
      <w:lvlJc w:val="left"/>
      <w:pPr>
        <w:ind w:left="7824" w:hanging="360"/>
      </w:pPr>
      <w:rPr>
        <w:rFonts w:hint="default"/>
        <w:lang w:val="en-US" w:eastAsia="en-US" w:bidi="ar-SA"/>
      </w:rPr>
    </w:lvl>
  </w:abstractNum>
  <w:abstractNum w:abstractNumId="3" w15:restartNumberingAfterBreak="0">
    <w:nsid w:val="27774229"/>
    <w:multiLevelType w:val="hybridMultilevel"/>
    <w:tmpl w:val="9CC479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C52757C"/>
    <w:multiLevelType w:val="hybridMultilevel"/>
    <w:tmpl w:val="D9E25C60"/>
    <w:lvl w:ilvl="0" w:tplc="0409000F">
      <w:start w:val="1"/>
      <w:numFmt w:val="decimal"/>
      <w:lvlText w:val="%1."/>
      <w:lvlJc w:val="left"/>
      <w:pPr>
        <w:ind w:left="720" w:hanging="360"/>
      </w:pPr>
    </w:lvl>
    <w:lvl w:ilvl="1" w:tplc="4A2AA85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33134"/>
    <w:multiLevelType w:val="hybridMultilevel"/>
    <w:tmpl w:val="AFB686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DD83DCD"/>
    <w:multiLevelType w:val="hybridMultilevel"/>
    <w:tmpl w:val="3698BDE0"/>
    <w:lvl w:ilvl="0" w:tplc="CC1A78B4">
      <w:start w:val="1"/>
      <w:numFmt w:val="decimal"/>
      <w:lvlText w:val="%1."/>
      <w:lvlJc w:val="left"/>
      <w:pPr>
        <w:ind w:left="820" w:hanging="360"/>
      </w:pPr>
      <w:rPr>
        <w:rFonts w:hint="default" w:ascii="Liberation Sans Narrow" w:hAnsi="Liberation Sans Narrow" w:eastAsia="Liberation Sans Narrow" w:cs="Liberation Sans Narrow"/>
        <w:b/>
        <w:bCs/>
        <w:i w:val="0"/>
        <w:iCs w:val="0"/>
        <w:w w:val="113"/>
        <w:sz w:val="22"/>
        <w:szCs w:val="22"/>
        <w:lang w:val="en-US" w:eastAsia="en-US" w:bidi="ar-SA"/>
      </w:rPr>
    </w:lvl>
    <w:lvl w:ilvl="1" w:tplc="218EC090">
      <w:numFmt w:val="bullet"/>
      <w:lvlText w:val="•"/>
      <w:lvlJc w:val="left"/>
      <w:pPr>
        <w:ind w:left="1700" w:hanging="360"/>
      </w:pPr>
      <w:rPr>
        <w:rFonts w:hint="default"/>
        <w:lang w:val="en-US" w:eastAsia="en-US" w:bidi="ar-SA"/>
      </w:rPr>
    </w:lvl>
    <w:lvl w:ilvl="2" w:tplc="D86C4B1A">
      <w:numFmt w:val="bullet"/>
      <w:lvlText w:val="•"/>
      <w:lvlJc w:val="left"/>
      <w:pPr>
        <w:ind w:left="2580" w:hanging="360"/>
      </w:pPr>
      <w:rPr>
        <w:rFonts w:hint="default"/>
        <w:lang w:val="en-US" w:eastAsia="en-US" w:bidi="ar-SA"/>
      </w:rPr>
    </w:lvl>
    <w:lvl w:ilvl="3" w:tplc="AD6C95C8">
      <w:numFmt w:val="bullet"/>
      <w:lvlText w:val="•"/>
      <w:lvlJc w:val="left"/>
      <w:pPr>
        <w:ind w:left="3460" w:hanging="360"/>
      </w:pPr>
      <w:rPr>
        <w:rFonts w:hint="default"/>
        <w:lang w:val="en-US" w:eastAsia="en-US" w:bidi="ar-SA"/>
      </w:rPr>
    </w:lvl>
    <w:lvl w:ilvl="4" w:tplc="8C287566">
      <w:numFmt w:val="bullet"/>
      <w:lvlText w:val="•"/>
      <w:lvlJc w:val="left"/>
      <w:pPr>
        <w:ind w:left="4340" w:hanging="360"/>
      </w:pPr>
      <w:rPr>
        <w:rFonts w:hint="default"/>
        <w:lang w:val="en-US" w:eastAsia="en-US" w:bidi="ar-SA"/>
      </w:rPr>
    </w:lvl>
    <w:lvl w:ilvl="5" w:tplc="47366592">
      <w:numFmt w:val="bullet"/>
      <w:lvlText w:val="•"/>
      <w:lvlJc w:val="left"/>
      <w:pPr>
        <w:ind w:left="5220" w:hanging="360"/>
      </w:pPr>
      <w:rPr>
        <w:rFonts w:hint="default"/>
        <w:lang w:val="en-US" w:eastAsia="en-US" w:bidi="ar-SA"/>
      </w:rPr>
    </w:lvl>
    <w:lvl w:ilvl="6" w:tplc="1186C246">
      <w:numFmt w:val="bullet"/>
      <w:lvlText w:val="•"/>
      <w:lvlJc w:val="left"/>
      <w:pPr>
        <w:ind w:left="6100" w:hanging="360"/>
      </w:pPr>
      <w:rPr>
        <w:rFonts w:hint="default"/>
        <w:lang w:val="en-US" w:eastAsia="en-US" w:bidi="ar-SA"/>
      </w:rPr>
    </w:lvl>
    <w:lvl w:ilvl="7" w:tplc="99EED064">
      <w:numFmt w:val="bullet"/>
      <w:lvlText w:val="•"/>
      <w:lvlJc w:val="left"/>
      <w:pPr>
        <w:ind w:left="6980" w:hanging="360"/>
      </w:pPr>
      <w:rPr>
        <w:rFonts w:hint="default"/>
        <w:lang w:val="en-US" w:eastAsia="en-US" w:bidi="ar-SA"/>
      </w:rPr>
    </w:lvl>
    <w:lvl w:ilvl="8" w:tplc="064AB790">
      <w:numFmt w:val="bullet"/>
      <w:lvlText w:val="•"/>
      <w:lvlJc w:val="left"/>
      <w:pPr>
        <w:ind w:left="7860" w:hanging="360"/>
      </w:pPr>
      <w:rPr>
        <w:rFonts w:hint="default"/>
        <w:lang w:val="en-US" w:eastAsia="en-US" w:bidi="ar-SA"/>
      </w:rPr>
    </w:lvl>
  </w:abstractNum>
  <w:num w:numId="1" w16cid:durableId="617839061">
    <w:abstractNumId w:val="6"/>
  </w:num>
  <w:num w:numId="2" w16cid:durableId="1191340279">
    <w:abstractNumId w:val="1"/>
  </w:num>
  <w:num w:numId="3" w16cid:durableId="1928347547">
    <w:abstractNumId w:val="2"/>
  </w:num>
  <w:num w:numId="4" w16cid:durableId="1828472867">
    <w:abstractNumId w:val="3"/>
  </w:num>
  <w:num w:numId="5" w16cid:durableId="1862745461">
    <w:abstractNumId w:val="0"/>
  </w:num>
  <w:num w:numId="6" w16cid:durableId="1821656092">
    <w:abstractNumId w:val="4"/>
  </w:num>
  <w:num w:numId="7" w16cid:durableId="37809027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F7"/>
    <w:rsid w:val="000728E3"/>
    <w:rsid w:val="001042D3"/>
    <w:rsid w:val="001069A1"/>
    <w:rsid w:val="001079B6"/>
    <w:rsid w:val="00160928"/>
    <w:rsid w:val="001B26D8"/>
    <w:rsid w:val="00203A3C"/>
    <w:rsid w:val="002972E3"/>
    <w:rsid w:val="0033090E"/>
    <w:rsid w:val="004C453C"/>
    <w:rsid w:val="004E2CA9"/>
    <w:rsid w:val="005065EC"/>
    <w:rsid w:val="00533E4D"/>
    <w:rsid w:val="005C06B6"/>
    <w:rsid w:val="00680209"/>
    <w:rsid w:val="006F0716"/>
    <w:rsid w:val="00715B56"/>
    <w:rsid w:val="00726DF7"/>
    <w:rsid w:val="008301CA"/>
    <w:rsid w:val="00843002"/>
    <w:rsid w:val="008F1F38"/>
    <w:rsid w:val="00956184"/>
    <w:rsid w:val="00957090"/>
    <w:rsid w:val="009B5904"/>
    <w:rsid w:val="00AA4334"/>
    <w:rsid w:val="00B66440"/>
    <w:rsid w:val="00B93F7D"/>
    <w:rsid w:val="00BB5E74"/>
    <w:rsid w:val="00C930C1"/>
    <w:rsid w:val="00CD33CA"/>
    <w:rsid w:val="00EC249C"/>
    <w:rsid w:val="00FD0BAB"/>
    <w:rsid w:val="32CFF5E0"/>
    <w:rsid w:val="4DC3EF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CFE6B"/>
  <w15:docId w15:val="{13BD777E-53E6-44A7-B20E-8786B0F69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6D8"/>
    <w:rPr>
      <w:rFonts w:ascii="Liberation Sans Narrow" w:hAnsi="Liberation Sans Narrow" w:eastAsia="Liberation Sans Narrow" w:cs="Liberation Sans Narrow"/>
    </w:rPr>
  </w:style>
  <w:style w:type="paragraph" w:styleId="Heading1">
    <w:name w:val="heading 1"/>
    <w:basedOn w:val="Normal"/>
    <w:uiPriority w:val="9"/>
    <w:qFormat/>
    <w:pPr>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37" w:lineRule="exact"/>
      <w:ind w:left="460"/>
    </w:pPr>
    <w:rPr>
      <w:b/>
      <w:bCs/>
      <w:sz w:val="48"/>
      <w:szCs w:val="48"/>
      <w:u w:val="single" w:color="000000"/>
    </w:rPr>
  </w:style>
  <w:style w:type="paragraph" w:styleId="ListParagraph">
    <w:name w:val="List Paragraph"/>
    <w:basedOn w:val="Normal"/>
    <w:uiPriority w:val="1"/>
    <w:qFormat/>
    <w:pPr>
      <w:spacing w:before="41"/>
      <w:ind w:left="82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0728E3"/>
    <w:pPr>
      <w:tabs>
        <w:tab w:val="center" w:pos="4680"/>
        <w:tab w:val="right" w:pos="9360"/>
      </w:tabs>
    </w:pPr>
  </w:style>
  <w:style w:type="character" w:styleId="HeaderChar" w:customStyle="1">
    <w:name w:val="Header Char"/>
    <w:basedOn w:val="DefaultParagraphFont"/>
    <w:link w:val="Header"/>
    <w:uiPriority w:val="99"/>
    <w:rsid w:val="000728E3"/>
    <w:rPr>
      <w:rFonts w:ascii="Liberation Sans Narrow" w:hAnsi="Liberation Sans Narrow" w:eastAsia="Liberation Sans Narrow" w:cs="Liberation Sans Narrow"/>
    </w:rPr>
  </w:style>
  <w:style w:type="paragraph" w:styleId="Footer">
    <w:name w:val="footer"/>
    <w:basedOn w:val="Normal"/>
    <w:link w:val="FooterChar"/>
    <w:uiPriority w:val="99"/>
    <w:unhideWhenUsed/>
    <w:rsid w:val="000728E3"/>
    <w:pPr>
      <w:tabs>
        <w:tab w:val="center" w:pos="4680"/>
        <w:tab w:val="right" w:pos="9360"/>
      </w:tabs>
    </w:pPr>
  </w:style>
  <w:style w:type="character" w:styleId="FooterChar" w:customStyle="1">
    <w:name w:val="Footer Char"/>
    <w:basedOn w:val="DefaultParagraphFont"/>
    <w:link w:val="Footer"/>
    <w:uiPriority w:val="99"/>
    <w:rsid w:val="000728E3"/>
    <w:rPr>
      <w:rFonts w:ascii="Liberation Sans Narrow" w:hAnsi="Liberation Sans Narrow" w:eastAsia="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www.baylor.edu/tutoring"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pt9cB30gxmg&amp;feature=youtu.be" TargetMode="External" Id="rId11" /><Relationship Type="http://schemas.openxmlformats.org/officeDocument/2006/relationships/footnotes" Target="footnotes.xml" Id="rId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Bethany Bell</lastModifiedBy>
  <revision>33</revision>
  <dcterms:created xsi:type="dcterms:W3CDTF">2023-11-26T20:51:00.0000000Z</dcterms:created>
  <dcterms:modified xsi:type="dcterms:W3CDTF">2023-11-26T20:55:28.7859120Z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Word for Microsoft 365</vt:lpwstr>
  </property>
  <property fmtid="{D5CDD505-2E9C-101B-9397-08002B2CF9AE}" pid="4" name="LastSaved">
    <vt:filetime>2023-05-10T00:00:00Z</vt:filetime>
  </property>
  <property fmtid="{D5CDD505-2E9C-101B-9397-08002B2CF9AE}" pid="5" name="Producer">
    <vt:lpwstr>Microsoft® Word for Microsoft 365</vt:lpwstr>
  </property>
  <property fmtid="{D5CDD505-2E9C-101B-9397-08002B2CF9AE}" pid="6" name="GrammarlyDocumentId">
    <vt:lpwstr>ca6e3e28cf40adf49aa786924bb06fd9512331167cc4180fbb5a6b10732e998a</vt:lpwstr>
  </property>
</Properties>
</file>